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4AC" w:rsidRDefault="006B49C1" w:rsidP="006B49C1">
      <w:pPr>
        <w:spacing w:after="0"/>
        <w:jc w:val="center"/>
      </w:pPr>
      <w:bookmarkStart w:id="0" w:name="_GoBack"/>
      <w:bookmarkEnd w:id="0"/>
      <w:r>
        <w:t xml:space="preserve">                                                                                           Приложение 1</w:t>
      </w:r>
    </w:p>
    <w:p w:rsidR="006B49C1" w:rsidRDefault="009501A6" w:rsidP="009501A6">
      <w:pPr>
        <w:spacing w:after="0"/>
      </w:pPr>
      <w:r>
        <w:t xml:space="preserve">        СОГЛАСОВАНО</w:t>
      </w:r>
      <w:r w:rsidR="006B49C1">
        <w:t xml:space="preserve">                                                          </w:t>
      </w:r>
      <w:r>
        <w:t xml:space="preserve">                              </w:t>
      </w:r>
      <w:r w:rsidR="006B49C1">
        <w:t>УТВЕРЖДЕНО</w:t>
      </w:r>
    </w:p>
    <w:p w:rsidR="006B49C1" w:rsidRDefault="009501A6" w:rsidP="009501A6">
      <w:pPr>
        <w:tabs>
          <w:tab w:val="left" w:pos="426"/>
          <w:tab w:val="right" w:pos="9355"/>
        </w:tabs>
        <w:spacing w:after="0"/>
      </w:pPr>
      <w:r>
        <w:tab/>
        <w:t>Заместитель Главы</w:t>
      </w:r>
      <w:r>
        <w:tab/>
      </w:r>
      <w:r w:rsidR="006B49C1">
        <w:t>постановлением администрации</w:t>
      </w:r>
    </w:p>
    <w:p w:rsidR="006B49C1" w:rsidRDefault="009501A6" w:rsidP="009501A6">
      <w:pPr>
        <w:spacing w:after="0"/>
      </w:pPr>
      <w:r>
        <w:t xml:space="preserve">        Большеберезниковского                      </w:t>
      </w:r>
      <w:r w:rsidR="006B49C1">
        <w:t xml:space="preserve">                                                 Большеберезниковского</w:t>
      </w:r>
    </w:p>
    <w:p w:rsidR="006B49C1" w:rsidRDefault="009501A6" w:rsidP="009501A6">
      <w:pPr>
        <w:spacing w:after="0"/>
      </w:pPr>
      <w:r>
        <w:t xml:space="preserve">        муниципального района</w:t>
      </w:r>
      <w:r w:rsidR="006B49C1">
        <w:t xml:space="preserve">                                                                       муниципального района</w:t>
      </w:r>
    </w:p>
    <w:p w:rsidR="006B49C1" w:rsidRDefault="009501A6" w:rsidP="009501A6">
      <w:pPr>
        <w:spacing w:after="0"/>
      </w:pPr>
      <w:r>
        <w:t xml:space="preserve">        Республики Мордовия</w:t>
      </w:r>
      <w:r w:rsidR="006B49C1">
        <w:t xml:space="preserve">                                                                       </w:t>
      </w:r>
      <w:r>
        <w:t xml:space="preserve"> </w:t>
      </w:r>
      <w:r w:rsidR="006B49C1">
        <w:t xml:space="preserve">  Республики Мордовия</w:t>
      </w:r>
    </w:p>
    <w:p w:rsidR="006B49C1" w:rsidRDefault="006B49C1" w:rsidP="006B49C1">
      <w:pPr>
        <w:spacing w:after="0"/>
        <w:jc w:val="center"/>
      </w:pPr>
      <w:r>
        <w:t xml:space="preserve">                                                                                                               от 17.06.2020 года №314</w:t>
      </w: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Pr="009501A6" w:rsidRDefault="006B49C1" w:rsidP="006B49C1">
      <w:pPr>
        <w:spacing w:after="0"/>
        <w:jc w:val="center"/>
        <w:rPr>
          <w:b/>
          <w:sz w:val="28"/>
          <w:szCs w:val="28"/>
        </w:rPr>
      </w:pPr>
      <w:r w:rsidRPr="009501A6">
        <w:rPr>
          <w:b/>
          <w:sz w:val="28"/>
          <w:szCs w:val="28"/>
        </w:rPr>
        <w:t>Муниципальная программа «Развитие жилищного строительства в Большеберезниковском муниципальном районе Республики Мордовия»</w:t>
      </w:r>
    </w:p>
    <w:p w:rsidR="006B49C1" w:rsidRPr="009501A6" w:rsidRDefault="006B49C1" w:rsidP="006B49C1">
      <w:pPr>
        <w:spacing w:after="0"/>
        <w:jc w:val="center"/>
        <w:rPr>
          <w:b/>
          <w:sz w:val="28"/>
          <w:szCs w:val="28"/>
        </w:rP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p>
    <w:p w:rsidR="006B49C1" w:rsidRDefault="006B49C1" w:rsidP="006B49C1">
      <w:pPr>
        <w:spacing w:after="0"/>
        <w:jc w:val="center"/>
      </w:pPr>
      <w:r>
        <w:t>с. Большие Березники 2020 год</w:t>
      </w:r>
    </w:p>
    <w:p w:rsidR="006B49C1" w:rsidRDefault="006B49C1" w:rsidP="006B49C1">
      <w:pPr>
        <w:spacing w:after="0"/>
        <w:jc w:val="center"/>
      </w:pPr>
    </w:p>
    <w:p w:rsidR="006B49C1" w:rsidRPr="009501A6" w:rsidRDefault="006B49C1" w:rsidP="006B49C1">
      <w:pPr>
        <w:spacing w:after="0"/>
        <w:jc w:val="center"/>
        <w:rPr>
          <w:b/>
        </w:rPr>
      </w:pPr>
      <w:r w:rsidRPr="009501A6">
        <w:rPr>
          <w:b/>
        </w:rPr>
        <w:t>Паспорт муниципальной программы «Развитие жилищного строительства в Большеберезниковском  муниципальном районе Республики Мордовия»</w:t>
      </w:r>
    </w:p>
    <w:p w:rsidR="006B49C1" w:rsidRPr="009501A6" w:rsidRDefault="006B49C1" w:rsidP="006B49C1">
      <w:pPr>
        <w:spacing w:after="0"/>
        <w:jc w:val="center"/>
        <w:rPr>
          <w:b/>
        </w:rPr>
      </w:pPr>
    </w:p>
    <w:tbl>
      <w:tblPr>
        <w:tblStyle w:val="a3"/>
        <w:tblW w:w="9464" w:type="dxa"/>
        <w:tblLook w:val="04A0" w:firstRow="1" w:lastRow="0" w:firstColumn="1" w:lastColumn="0" w:noHBand="0" w:noVBand="1"/>
      </w:tblPr>
      <w:tblGrid>
        <w:gridCol w:w="3085"/>
        <w:gridCol w:w="6379"/>
      </w:tblGrid>
      <w:tr w:rsidR="006B49C1" w:rsidTr="006B49C1">
        <w:tc>
          <w:tcPr>
            <w:tcW w:w="3085" w:type="dxa"/>
          </w:tcPr>
          <w:p w:rsidR="006B49C1" w:rsidRDefault="006B49C1" w:rsidP="006B49C1">
            <w:r>
              <w:t>Наименование муниципальной программы</w:t>
            </w:r>
          </w:p>
        </w:tc>
        <w:tc>
          <w:tcPr>
            <w:tcW w:w="6379" w:type="dxa"/>
          </w:tcPr>
          <w:p w:rsidR="006B49C1" w:rsidRDefault="006B49C1" w:rsidP="006B49C1">
            <w:r>
              <w:t>Муниципальная программа «Развитие жилищного строительства в Б</w:t>
            </w:r>
            <w:r w:rsidR="00291270">
              <w:t>ольшеберезниковском муниципальном районе Республики Мордовия» (далее-Программа)</w:t>
            </w:r>
          </w:p>
        </w:tc>
      </w:tr>
      <w:tr w:rsidR="006B49C1" w:rsidTr="006B49C1">
        <w:tc>
          <w:tcPr>
            <w:tcW w:w="3085" w:type="dxa"/>
          </w:tcPr>
          <w:p w:rsidR="006B49C1" w:rsidRDefault="006B49C1" w:rsidP="006B49C1">
            <w:r>
              <w:t>Ответственный исполнитель муниципальной программы</w:t>
            </w:r>
          </w:p>
        </w:tc>
        <w:tc>
          <w:tcPr>
            <w:tcW w:w="6379" w:type="dxa"/>
          </w:tcPr>
          <w:p w:rsidR="006B49C1" w:rsidRDefault="00291270" w:rsidP="00291270">
            <w:r>
              <w:t>Управление строительства, архитектуры и ЖКХ администрации Большеберезниковского муниципального района Республики Мордовия</w:t>
            </w:r>
          </w:p>
        </w:tc>
      </w:tr>
      <w:tr w:rsidR="006B49C1" w:rsidTr="006B49C1">
        <w:tc>
          <w:tcPr>
            <w:tcW w:w="3085" w:type="dxa"/>
          </w:tcPr>
          <w:p w:rsidR="006B49C1" w:rsidRDefault="006B49C1" w:rsidP="006B49C1">
            <w:r>
              <w:t>Участники муниципальной программы</w:t>
            </w:r>
          </w:p>
        </w:tc>
        <w:tc>
          <w:tcPr>
            <w:tcW w:w="6379" w:type="dxa"/>
          </w:tcPr>
          <w:p w:rsidR="006B49C1" w:rsidRDefault="00291270" w:rsidP="006B49C1">
            <w:r>
              <w:t>Администрации сельских поселений Большеберезниковского муниципального района (по согласованию);</w:t>
            </w:r>
          </w:p>
          <w:p w:rsidR="00291270" w:rsidRDefault="00291270" w:rsidP="00291270">
            <w:r>
              <w:t>Министерство спорта, молодежной политики и туризма Республики Мордовия (по согласованию);</w:t>
            </w:r>
          </w:p>
          <w:p w:rsidR="00291270" w:rsidRDefault="00291270" w:rsidP="00291270">
            <w:r>
              <w:t>Министерство строительства, транспорта и дорожного хозяйства Республики Мордовия (по согласованию);</w:t>
            </w:r>
          </w:p>
          <w:p w:rsidR="00291270" w:rsidRDefault="00291270" w:rsidP="00291270">
            <w:r>
              <w:t>Министерство образования Республики Мордовия (по согласованию)</w:t>
            </w:r>
          </w:p>
        </w:tc>
      </w:tr>
      <w:tr w:rsidR="006B49C1" w:rsidTr="006B49C1">
        <w:tc>
          <w:tcPr>
            <w:tcW w:w="3085" w:type="dxa"/>
          </w:tcPr>
          <w:p w:rsidR="006B49C1" w:rsidRDefault="006B49C1" w:rsidP="006B49C1">
            <w:r>
              <w:t>Подпрограммы муниципальной программы</w:t>
            </w:r>
          </w:p>
        </w:tc>
        <w:tc>
          <w:tcPr>
            <w:tcW w:w="6379" w:type="dxa"/>
          </w:tcPr>
          <w:p w:rsidR="006B49C1" w:rsidRDefault="00291270" w:rsidP="006B49C1">
            <w:r>
              <w:t>«Обеспечение жильем молодых семей»</w:t>
            </w:r>
          </w:p>
          <w:p w:rsidR="00291270" w:rsidRDefault="00291270" w:rsidP="006B49C1">
            <w:r>
              <w:t>«Обеспечение жильем детей-сирот»</w:t>
            </w:r>
          </w:p>
        </w:tc>
      </w:tr>
      <w:tr w:rsidR="006B49C1" w:rsidTr="006B49C1">
        <w:tc>
          <w:tcPr>
            <w:tcW w:w="3085" w:type="dxa"/>
          </w:tcPr>
          <w:p w:rsidR="006B49C1" w:rsidRDefault="006B49C1" w:rsidP="006B49C1">
            <w:r>
              <w:t>Цели муниципальной программы</w:t>
            </w:r>
          </w:p>
        </w:tc>
        <w:tc>
          <w:tcPr>
            <w:tcW w:w="6379" w:type="dxa"/>
          </w:tcPr>
          <w:p w:rsidR="006B49C1" w:rsidRDefault="00291270" w:rsidP="006B49C1">
            <w:r>
              <w:t>комплексное решение вопросов устойчивого развития жилищного строительства;</w:t>
            </w:r>
          </w:p>
          <w:p w:rsidR="00291270" w:rsidRDefault="00291270" w:rsidP="006B49C1">
            <w:r>
              <w:t>формирование рынка доступного жилья, в том числе жилья экономического класса, отвечающего требованиям</w:t>
            </w:r>
            <w:r w:rsidR="00E62EC0">
              <w:t xml:space="preserve"> энергоэффективности и экологичности;</w:t>
            </w:r>
          </w:p>
          <w:p w:rsidR="00E62EC0" w:rsidRDefault="00E62EC0" w:rsidP="006B49C1">
            <w:r>
              <w:t xml:space="preserve">государственная поддержка решения жилищной проблемы молодых семей, признанных в установленном </w:t>
            </w:r>
            <w:proofErr w:type="gramStart"/>
            <w:r>
              <w:t>порядке</w:t>
            </w:r>
            <w:proofErr w:type="gramEnd"/>
            <w:r>
              <w:t xml:space="preserve"> нуждающимися в жилом помещении</w:t>
            </w:r>
          </w:p>
        </w:tc>
      </w:tr>
      <w:tr w:rsidR="006B49C1" w:rsidTr="006B49C1">
        <w:tc>
          <w:tcPr>
            <w:tcW w:w="3085" w:type="dxa"/>
          </w:tcPr>
          <w:p w:rsidR="006B49C1" w:rsidRDefault="006B49C1" w:rsidP="006B49C1">
            <w:r>
              <w:t>Задачи муниципальной программы</w:t>
            </w:r>
          </w:p>
        </w:tc>
        <w:tc>
          <w:tcPr>
            <w:tcW w:w="6379" w:type="dxa"/>
          </w:tcPr>
          <w:p w:rsidR="006B49C1" w:rsidRDefault="00E62EC0" w:rsidP="006B49C1">
            <w:r>
              <w:t>создание условий для стимулирования инвестиционной активности в жилищном строительстве;</w:t>
            </w:r>
          </w:p>
          <w:p w:rsidR="00E62EC0" w:rsidRDefault="00E62EC0" w:rsidP="006B49C1">
            <w:r>
              <w:t xml:space="preserve">комплексное решение вопросов по устойчивому  развитию жилищного строительства, </w:t>
            </w:r>
            <w:r w:rsidR="00E4560F">
              <w:t>стимулирование развития жилищного строительства в районе;</w:t>
            </w:r>
          </w:p>
          <w:p w:rsidR="00E4560F" w:rsidRDefault="00E4560F" w:rsidP="006B49C1">
            <w:r>
              <w:t>создание условий для ежегодного роста объемов ввода жилья, в том числе жилья экономического класса;</w:t>
            </w:r>
          </w:p>
          <w:p w:rsidR="00E4560F" w:rsidRDefault="00E4560F" w:rsidP="006B49C1">
            <w:r>
              <w:t xml:space="preserve">повышение уровня обеспеченности </w:t>
            </w:r>
            <w:r w:rsidR="008C3AAE">
              <w:t>населения жильем путем ежегодного наращивания объемов жилищного строительства;</w:t>
            </w:r>
          </w:p>
          <w:p w:rsidR="008C3AAE" w:rsidRDefault="008C3AAE" w:rsidP="008C3AAE">
            <w:r>
              <w:t>обеспечение повышения доступности жилья в соответствии с платежеспособным спросом граждан и стандартами их жилыми помещениями;</w:t>
            </w:r>
          </w:p>
          <w:p w:rsidR="008C3AAE" w:rsidRDefault="00C501A6" w:rsidP="008C3AAE">
            <w:r>
              <w:t>создание условий для снижения административных барьеров;</w:t>
            </w:r>
          </w:p>
          <w:p w:rsidR="00C501A6" w:rsidRDefault="00C501A6" w:rsidP="008C3AAE">
            <w:r>
              <w:t>упрощение порядка предоставления земель под малоэтажное жилищное строительство и индивидуальное жилищное строительство;</w:t>
            </w:r>
          </w:p>
          <w:p w:rsidR="00C501A6" w:rsidRDefault="00C501A6" w:rsidP="008C3AAE">
            <w:r>
              <w:t>упрощение порядка предоставления кредитов застройщик</w:t>
            </w:r>
            <w:r w:rsidR="00457CCE">
              <w:t>ам на строительство жилья;</w:t>
            </w:r>
          </w:p>
          <w:p w:rsidR="00457CCE" w:rsidRDefault="00457CCE" w:rsidP="008C3AAE">
            <w:r>
              <w:t>обеспечение земельных участков коммунальной и транспортной инфраструктурой;</w:t>
            </w:r>
          </w:p>
          <w:p w:rsidR="00457CCE" w:rsidRDefault="00457CCE" w:rsidP="008C3AAE">
            <w:r>
              <w:t>обеспечение жильем молодых семей;</w:t>
            </w:r>
          </w:p>
          <w:p w:rsidR="00457CCE" w:rsidRDefault="00457CCE" w:rsidP="008C3AAE">
            <w:r>
              <w:t>развитие ипотечного жилищного кредитования;</w:t>
            </w:r>
          </w:p>
          <w:p w:rsidR="00457CCE" w:rsidRDefault="00457CCE" w:rsidP="008C3AAE">
            <w:r>
              <w:t>формирование условий для создания некоммерческих объединений граждан</w:t>
            </w:r>
          </w:p>
        </w:tc>
      </w:tr>
      <w:tr w:rsidR="006B49C1" w:rsidTr="006B49C1">
        <w:tc>
          <w:tcPr>
            <w:tcW w:w="3085" w:type="dxa"/>
          </w:tcPr>
          <w:p w:rsidR="006B49C1" w:rsidRDefault="006B49C1" w:rsidP="006B49C1">
            <w:r>
              <w:t xml:space="preserve">Целевые показатели </w:t>
            </w:r>
            <w:r>
              <w:lastRenderedPageBreak/>
              <w:t>(индикаторы) эффективности реализации муниципальной программы</w:t>
            </w:r>
          </w:p>
        </w:tc>
        <w:tc>
          <w:tcPr>
            <w:tcW w:w="6379" w:type="dxa"/>
          </w:tcPr>
          <w:p w:rsidR="006B49C1" w:rsidRDefault="00457CCE" w:rsidP="006B49C1">
            <w:r>
              <w:lastRenderedPageBreak/>
              <w:t xml:space="preserve">увеличение годового объема ввода жилья с </w:t>
            </w:r>
            <w:r w:rsidR="009501A6">
              <w:t xml:space="preserve">4400 </w:t>
            </w:r>
            <w:r>
              <w:t xml:space="preserve">кв. метров в </w:t>
            </w:r>
            <w:r>
              <w:lastRenderedPageBreak/>
              <w:t>20</w:t>
            </w:r>
            <w:r w:rsidR="009501A6">
              <w:t xml:space="preserve">20 </w:t>
            </w:r>
            <w:r>
              <w:t xml:space="preserve">году до </w:t>
            </w:r>
            <w:r w:rsidR="009501A6">
              <w:t>6700</w:t>
            </w:r>
            <w:r>
              <w:t xml:space="preserve"> кв. метров в 202</w:t>
            </w:r>
            <w:r w:rsidR="004B07B0">
              <w:t>5</w:t>
            </w:r>
            <w:r>
              <w:t xml:space="preserve"> году;</w:t>
            </w:r>
          </w:p>
          <w:p w:rsidR="00457CCE" w:rsidRDefault="00457CCE" w:rsidP="006B49C1">
            <w:r>
              <w:t>рост обеспеченности населения жильем в среднем на одного жителя с 40,7 кв</w:t>
            </w:r>
            <w:proofErr w:type="gramStart"/>
            <w:r>
              <w:t>.м</w:t>
            </w:r>
            <w:proofErr w:type="gramEnd"/>
            <w:r>
              <w:t>етра на 1 человека в 20</w:t>
            </w:r>
            <w:r w:rsidR="009501A6">
              <w:t>20</w:t>
            </w:r>
            <w:r>
              <w:t xml:space="preserve"> году до 46,4 кв. метра на 1 человека в 202</w:t>
            </w:r>
            <w:r w:rsidR="004B07B0">
              <w:t>5</w:t>
            </w:r>
            <w:r>
              <w:t xml:space="preserve"> году;</w:t>
            </w:r>
          </w:p>
          <w:p w:rsidR="00457CCE" w:rsidRDefault="00457CCE" w:rsidP="006B49C1">
            <w:r>
              <w:t>увеличение площади земельных участков, предоставленных для строительства в расчете на 10 тыс. населения – всего;</w:t>
            </w:r>
          </w:p>
          <w:p w:rsidR="00457CCE" w:rsidRDefault="00457CCE" w:rsidP="006B49C1">
            <w:r>
              <w:t xml:space="preserve">в </w:t>
            </w:r>
            <w:r w:rsidR="004B07B0">
              <w:t>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4B07B0" w:rsidRDefault="004B07B0" w:rsidP="006B49C1">
            <w:r>
              <w:t>ежегодное увеличение доли семей, которым доступно приобретение жилья, соответствующего стандартам обеспечения жилыми помещениями, с помощью собственных и заемных средств, на 2%;</w:t>
            </w:r>
          </w:p>
          <w:p w:rsidR="004B07B0" w:rsidRDefault="004B07B0" w:rsidP="003D1F6C">
            <w:r>
              <w:t xml:space="preserve">количество молодых семей, улучшивших жилищные условия (в том числе с использованием ипотечных кредитов и займов) при оказании содействия за счет средств федерального бюджета, республиканского бюджета и местных бюджетов: 2020-2025 годы - </w:t>
            </w:r>
            <w:r w:rsidR="003D1F6C">
              <w:t xml:space="preserve"> 60 с</w:t>
            </w:r>
            <w:r>
              <w:t>емей</w:t>
            </w:r>
          </w:p>
        </w:tc>
      </w:tr>
      <w:tr w:rsidR="006B49C1" w:rsidTr="006B49C1">
        <w:tc>
          <w:tcPr>
            <w:tcW w:w="3085" w:type="dxa"/>
          </w:tcPr>
          <w:p w:rsidR="006B49C1" w:rsidRDefault="006B49C1" w:rsidP="006B49C1">
            <w:r>
              <w:lastRenderedPageBreak/>
              <w:t>Этапы и сроки реализации муниципальной программы</w:t>
            </w:r>
          </w:p>
        </w:tc>
        <w:tc>
          <w:tcPr>
            <w:tcW w:w="6379" w:type="dxa"/>
          </w:tcPr>
          <w:p w:rsidR="006B49C1" w:rsidRDefault="004B07B0" w:rsidP="006B49C1">
            <w:r>
              <w:t>2020-2025 годы</w:t>
            </w:r>
          </w:p>
        </w:tc>
      </w:tr>
      <w:tr w:rsidR="004B07B0" w:rsidTr="00313E9D">
        <w:trPr>
          <w:trHeight w:val="671"/>
        </w:trPr>
        <w:tc>
          <w:tcPr>
            <w:tcW w:w="3085" w:type="dxa"/>
          </w:tcPr>
          <w:p w:rsidR="004B07B0" w:rsidRDefault="004B07B0" w:rsidP="006B49C1">
            <w:r>
              <w:t xml:space="preserve">Ресурсное обеспечение </w:t>
            </w:r>
            <w:r w:rsidR="00233342">
              <w:t>муниципальной программы</w:t>
            </w:r>
          </w:p>
        </w:tc>
        <w:tc>
          <w:tcPr>
            <w:tcW w:w="6379" w:type="dxa"/>
          </w:tcPr>
          <w:p w:rsidR="004B07B0" w:rsidRDefault="00313E9D" w:rsidP="006B49C1">
            <w:r>
              <w:t xml:space="preserve">В 2020-2025 годах общий объем финансирования Программы за счет всех источников финансирования составит -  </w:t>
            </w:r>
            <w:r w:rsidR="003D1F6C">
              <w:t>178 513,48</w:t>
            </w:r>
            <w:r>
              <w:t xml:space="preserve">  тыс. рублей, в том числе:</w:t>
            </w:r>
          </w:p>
          <w:p w:rsidR="00313E9D" w:rsidRDefault="00313E9D" w:rsidP="006B49C1">
            <w:r>
              <w:t>федеральный бюджет</w:t>
            </w:r>
            <w:r w:rsidR="003D1F6C">
              <w:t xml:space="preserve">, </w:t>
            </w:r>
            <w:r>
              <w:t xml:space="preserve">республиканский бюджет Республики Мордовия </w:t>
            </w:r>
            <w:r w:rsidR="003D1F6C">
              <w:t xml:space="preserve"> и </w:t>
            </w:r>
            <w:r>
              <w:t xml:space="preserve">местный бюджет </w:t>
            </w:r>
            <w:r w:rsidR="003D1F6C">
              <w:t xml:space="preserve"> –  67 600,24</w:t>
            </w:r>
            <w:r>
              <w:t xml:space="preserve"> тыс. рублей;</w:t>
            </w:r>
          </w:p>
          <w:p w:rsidR="00313E9D" w:rsidRDefault="00313E9D" w:rsidP="006B49C1">
            <w:r>
              <w:t xml:space="preserve">внебюджетные средства - </w:t>
            </w:r>
            <w:r w:rsidR="003D1F6C">
              <w:t xml:space="preserve"> 110 913,24 </w:t>
            </w:r>
            <w:r>
              <w:t>тыс. рублей;</w:t>
            </w:r>
          </w:p>
          <w:p w:rsidR="00313E9D" w:rsidRDefault="00313E9D" w:rsidP="00313E9D">
            <w:r>
              <w:t>Объемы финансирования мероприятий Программы за счет средств федерального бюджета, республиканского бюджета Республики Мордовия, местных бюджетов будут ежегодно уточняться исходя из возможностей соответствующих бюджетов на соответствующий год.</w:t>
            </w:r>
          </w:p>
        </w:tc>
      </w:tr>
      <w:tr w:rsidR="004B07B0" w:rsidTr="006B49C1">
        <w:tc>
          <w:tcPr>
            <w:tcW w:w="3085" w:type="dxa"/>
          </w:tcPr>
          <w:p w:rsidR="004B07B0" w:rsidRDefault="00233342" w:rsidP="006B49C1">
            <w:r>
              <w:t>Ожидаемые результаты реализации муниципальной программы</w:t>
            </w:r>
          </w:p>
        </w:tc>
        <w:tc>
          <w:tcPr>
            <w:tcW w:w="6379" w:type="dxa"/>
          </w:tcPr>
          <w:p w:rsidR="004B07B0" w:rsidRDefault="00313E9D" w:rsidP="006B49C1">
            <w:r>
              <w:t>реализация Программы должна обеспечить достижение в 2025 году следующих показателей:</w:t>
            </w:r>
          </w:p>
          <w:p w:rsidR="00313E9D" w:rsidRDefault="00313E9D" w:rsidP="006B49C1">
            <w:r>
              <w:t>улучшение жилищных условий населения района;</w:t>
            </w:r>
          </w:p>
          <w:p w:rsidR="00313E9D" w:rsidRDefault="00313E9D" w:rsidP="00313E9D">
            <w:r>
              <w:t xml:space="preserve">увеличение объемов вновь вводимого и реконструируемого жилья с </w:t>
            </w:r>
            <w:r w:rsidR="003D1F6C">
              <w:t xml:space="preserve"> 4400</w:t>
            </w:r>
            <w:r>
              <w:t xml:space="preserve"> кв</w:t>
            </w:r>
            <w:proofErr w:type="gramStart"/>
            <w:r>
              <w:t>.м</w:t>
            </w:r>
            <w:proofErr w:type="gramEnd"/>
            <w:r>
              <w:t>етров в 20</w:t>
            </w:r>
            <w:r w:rsidR="003D1F6C">
              <w:t>20</w:t>
            </w:r>
            <w:r>
              <w:t xml:space="preserve"> году до </w:t>
            </w:r>
            <w:r w:rsidR="003D1F6C">
              <w:t xml:space="preserve"> 6700</w:t>
            </w:r>
            <w:r>
              <w:t xml:space="preserve"> кв.метров в 2025 году;</w:t>
            </w:r>
          </w:p>
          <w:p w:rsidR="00313E9D" w:rsidRDefault="00313E9D" w:rsidP="00313E9D">
            <w:r>
              <w:t>содействие в обеспечении жильем за счет средств бюджетных сре</w:t>
            </w:r>
            <w:proofErr w:type="gramStart"/>
            <w:r>
              <w:t>дств в п</w:t>
            </w:r>
            <w:proofErr w:type="gramEnd"/>
            <w:r>
              <w:t xml:space="preserve">ериод 2020-2025 </w:t>
            </w:r>
            <w:r w:rsidR="00132FAD">
              <w:t xml:space="preserve">годов </w:t>
            </w:r>
            <w:r w:rsidR="003D1F6C">
              <w:t xml:space="preserve"> 60</w:t>
            </w:r>
            <w:r w:rsidR="00132FAD">
              <w:t xml:space="preserve"> молодым семьям;</w:t>
            </w:r>
          </w:p>
          <w:p w:rsidR="00132FAD" w:rsidRDefault="00132FAD" w:rsidP="00313E9D">
            <w:r>
              <w:t>увеличение объемов строит</w:t>
            </w:r>
            <w:r w:rsidR="003D1F6C">
              <w:t>ельства малоэтажного жилья до 6700</w:t>
            </w:r>
            <w:r>
              <w:t xml:space="preserve"> кв. метров в 2025 году</w:t>
            </w:r>
            <w:r w:rsidR="00B57CCE">
              <w:t>;</w:t>
            </w:r>
          </w:p>
          <w:p w:rsidR="00B57CCE" w:rsidRDefault="00B57CCE" w:rsidP="003D1F6C">
            <w:r>
              <w:t>увеличение до</w:t>
            </w:r>
            <w:r w:rsidR="00892E1D">
              <w:t>ли жилья экономического класса в годовом объеме ввода жилья до 6</w:t>
            </w:r>
            <w:r w:rsidR="003D1F6C">
              <w:t>5</w:t>
            </w:r>
            <w:r w:rsidR="00892E1D">
              <w:t>% в 20</w:t>
            </w:r>
            <w:r w:rsidR="003D1F6C">
              <w:t>2</w:t>
            </w:r>
            <w:r w:rsidR="00892E1D">
              <w:t>5 году</w:t>
            </w:r>
          </w:p>
        </w:tc>
      </w:tr>
      <w:tr w:rsidR="004B07B0" w:rsidTr="006B49C1">
        <w:tc>
          <w:tcPr>
            <w:tcW w:w="3085" w:type="dxa"/>
          </w:tcPr>
          <w:p w:rsidR="004B07B0" w:rsidRDefault="00233342" w:rsidP="006B49C1">
            <w:r>
              <w:t xml:space="preserve">Система организации управления и </w:t>
            </w:r>
            <w:proofErr w:type="gramStart"/>
            <w:r>
              <w:t>контроль за</w:t>
            </w:r>
            <w:proofErr w:type="gramEnd"/>
            <w:r>
              <w:t xml:space="preserve"> исполнением муниципальной программы</w:t>
            </w:r>
          </w:p>
        </w:tc>
        <w:tc>
          <w:tcPr>
            <w:tcW w:w="6379" w:type="dxa"/>
          </w:tcPr>
          <w:p w:rsidR="004B07B0" w:rsidRDefault="00892E1D" w:rsidP="006B49C1">
            <w:r>
              <w:t>Администрация Большеберезниковского муниципального района Республики Мордовия</w:t>
            </w:r>
          </w:p>
        </w:tc>
      </w:tr>
    </w:tbl>
    <w:p w:rsidR="006B49C1" w:rsidRDefault="006B49C1" w:rsidP="006B49C1">
      <w:pPr>
        <w:spacing w:after="0"/>
        <w:jc w:val="center"/>
      </w:pPr>
    </w:p>
    <w:p w:rsidR="00892E1D" w:rsidRDefault="00892E1D" w:rsidP="006B49C1">
      <w:pPr>
        <w:spacing w:after="0"/>
        <w:jc w:val="center"/>
      </w:pPr>
    </w:p>
    <w:p w:rsidR="00892E1D" w:rsidRDefault="00892E1D" w:rsidP="006B49C1">
      <w:pPr>
        <w:spacing w:after="0"/>
        <w:jc w:val="center"/>
      </w:pPr>
    </w:p>
    <w:p w:rsidR="00892E1D" w:rsidRDefault="00892E1D" w:rsidP="006B49C1">
      <w:pPr>
        <w:spacing w:after="0"/>
        <w:jc w:val="center"/>
      </w:pPr>
    </w:p>
    <w:p w:rsidR="00892E1D" w:rsidRDefault="00892E1D" w:rsidP="006B49C1">
      <w:pPr>
        <w:spacing w:after="0"/>
        <w:jc w:val="center"/>
      </w:pPr>
    </w:p>
    <w:p w:rsidR="00892E1D" w:rsidRDefault="00892E1D" w:rsidP="006B49C1">
      <w:pPr>
        <w:spacing w:after="0"/>
        <w:jc w:val="center"/>
      </w:pPr>
    </w:p>
    <w:p w:rsidR="00892E1D" w:rsidRDefault="00892E1D" w:rsidP="006B49C1">
      <w:pPr>
        <w:spacing w:after="0"/>
        <w:jc w:val="center"/>
      </w:pPr>
    </w:p>
    <w:p w:rsidR="00892E1D" w:rsidRPr="003D1F6C" w:rsidRDefault="00892E1D" w:rsidP="00892E1D">
      <w:pPr>
        <w:numPr>
          <w:ilvl w:val="0"/>
          <w:numId w:val="1"/>
        </w:numPr>
        <w:spacing w:after="0"/>
        <w:jc w:val="center"/>
        <w:rPr>
          <w:b/>
        </w:rPr>
      </w:pPr>
      <w:r w:rsidRPr="003D1F6C">
        <w:rPr>
          <w:b/>
        </w:rPr>
        <w:t>Характеристика текущего состояния сферы социально-экономического развития</w:t>
      </w:r>
    </w:p>
    <w:p w:rsidR="00892E1D" w:rsidRDefault="00892E1D" w:rsidP="00892E1D">
      <w:pPr>
        <w:spacing w:after="0"/>
        <w:jc w:val="center"/>
      </w:pPr>
    </w:p>
    <w:p w:rsidR="00892E1D" w:rsidRDefault="00892E1D" w:rsidP="003D1F6C">
      <w:pPr>
        <w:spacing w:after="0"/>
        <w:ind w:firstLine="1134"/>
        <w:jc w:val="both"/>
      </w:pPr>
      <w:r>
        <w:t>Проводимые реформы в жилищной сфере обеспечили коренной поворот от планово-административных методов регулирования к рыночным механизмам при соблюдении принципов обеспечения социальных гарантий в области жилищных прав малоимущим гражданам и иным категориям населения</w:t>
      </w:r>
      <w:r w:rsidR="00937B95">
        <w:t>, установленным законодательством Российской Федерации и Республики Мордовия. Право собственности на жилье, а также рынок жилья стали неотъемлемой частью отношений в жилищной сфере.</w:t>
      </w:r>
    </w:p>
    <w:p w:rsidR="003D1F6C" w:rsidRDefault="00937B95" w:rsidP="003D1F6C">
      <w:pPr>
        <w:spacing w:after="0"/>
        <w:ind w:firstLine="1134"/>
        <w:jc w:val="both"/>
      </w:pPr>
      <w:r>
        <w:t>Кардинальным образом изменилась структура жилищного фонда Ре</w:t>
      </w:r>
      <w:r w:rsidR="00E1689E">
        <w:t>сп</w:t>
      </w:r>
      <w:r>
        <w:t xml:space="preserve">ублики </w:t>
      </w:r>
      <w:r w:rsidR="00E1689E">
        <w:t xml:space="preserve">Мордовия по формам собственности, сформирован новый слой собственников жилья как социальная база жилищной реформы. </w:t>
      </w:r>
    </w:p>
    <w:p w:rsidR="003D1F6C" w:rsidRDefault="00E1689E" w:rsidP="003D1F6C">
      <w:pPr>
        <w:spacing w:after="0"/>
        <w:ind w:firstLine="1134"/>
        <w:jc w:val="both"/>
      </w:pPr>
      <w:r>
        <w:t xml:space="preserve">Радикальные изменения произошли в жилищном строительстве. Основную роль здесь стали играть частные и индивидуальные застройщики. </w:t>
      </w:r>
    </w:p>
    <w:p w:rsidR="00E1689E" w:rsidRDefault="00E1689E" w:rsidP="003D1F6C">
      <w:pPr>
        <w:spacing w:after="0"/>
        <w:ind w:firstLine="1134"/>
        <w:jc w:val="both"/>
      </w:pPr>
      <w:r>
        <w:t>Государственная поддержка обеспечения земельных участков коммунальной инфраструктурой в муниципальном районе осуществлялась в виде субсидий из республиканского бюджета Республики Мордовия.</w:t>
      </w:r>
    </w:p>
    <w:p w:rsidR="00E1689E" w:rsidRDefault="00E1689E" w:rsidP="003D1F6C">
      <w:pPr>
        <w:spacing w:after="0"/>
        <w:ind w:firstLine="1134"/>
        <w:jc w:val="both"/>
      </w:pPr>
      <w:r>
        <w:t>Поддержка молодых семей в улучшении жилищных условий является одним из направлений</w:t>
      </w:r>
      <w:r w:rsidR="00BC7CA4">
        <w:t xml:space="preserve"> жилищной политики.</w:t>
      </w:r>
    </w:p>
    <w:p w:rsidR="00BC7CA4" w:rsidRDefault="00BC7CA4" w:rsidP="003D1F6C">
      <w:pPr>
        <w:spacing w:after="0"/>
        <w:ind w:firstLine="1134"/>
        <w:jc w:val="both"/>
      </w:pPr>
      <w:r>
        <w:t>В течение пяти лет (2014-2019 годы) в рамках подпрограммы «Обеспечение жильем молодых семей» улучшили жилищные условия, при оказании поддержки за счет средств федерального бюджета, республиканского бюджета Республ</w:t>
      </w:r>
      <w:r w:rsidR="003D1F6C">
        <w:t>ики Мордовия и местного бюджета 41</w:t>
      </w:r>
      <w:r>
        <w:t xml:space="preserve"> молод</w:t>
      </w:r>
      <w:r w:rsidR="003D1F6C">
        <w:t>ая</w:t>
      </w:r>
      <w:r>
        <w:t xml:space="preserve"> сем</w:t>
      </w:r>
      <w:r w:rsidR="003D1F6C">
        <w:t>ья</w:t>
      </w:r>
      <w:r>
        <w:t>. Несмотря на достигнутые результаты, проблема обеспечения жильем молодых семей остается актуальной. Острота проблемы определяется низкой доступностью жилья и ипотечных жилищных кредитов для всего населения.</w:t>
      </w:r>
    </w:p>
    <w:p w:rsidR="00BC7CA4" w:rsidRDefault="00BC7CA4" w:rsidP="00937B95">
      <w:pPr>
        <w:spacing w:after="0"/>
        <w:ind w:firstLine="1134"/>
      </w:pPr>
    </w:p>
    <w:p w:rsidR="00BC7CA4" w:rsidRPr="003D1F6C" w:rsidRDefault="00BC7CA4" w:rsidP="003D1F6C">
      <w:pPr>
        <w:numPr>
          <w:ilvl w:val="0"/>
          <w:numId w:val="1"/>
        </w:numPr>
        <w:spacing w:after="0"/>
        <w:jc w:val="center"/>
        <w:rPr>
          <w:b/>
        </w:rPr>
      </w:pPr>
      <w:r w:rsidRPr="003D1F6C">
        <w:rPr>
          <w:b/>
        </w:rPr>
        <w:t>Основные цели и задачи Программы</w:t>
      </w:r>
    </w:p>
    <w:p w:rsidR="00BC7CA4" w:rsidRDefault="00BC7CA4" w:rsidP="00BC7CA4">
      <w:pPr>
        <w:spacing w:after="0"/>
        <w:ind w:left="1080"/>
      </w:pPr>
    </w:p>
    <w:p w:rsidR="009A5C81" w:rsidRDefault="00BC7CA4" w:rsidP="003D1F6C">
      <w:pPr>
        <w:spacing w:after="0"/>
        <w:ind w:firstLine="1080"/>
        <w:jc w:val="both"/>
      </w:pPr>
      <w:r>
        <w:t>Цели и задачи Программы определяются целями и задачами национального проекта «Доступное и комфортное жилье – гражданам России», а также Указом Президента Российской Федерации от 7 мая 2012 года №600 «О мерах по реализации граждан Российской федерации доступным и комфортным жильем и повышению качества жилищно-коммунальных услуг».</w:t>
      </w:r>
    </w:p>
    <w:p w:rsidR="00294206" w:rsidRDefault="00BC7CA4" w:rsidP="003D1F6C">
      <w:pPr>
        <w:spacing w:after="0"/>
        <w:ind w:firstLine="1080"/>
        <w:jc w:val="both"/>
      </w:pPr>
      <w:r>
        <w:t xml:space="preserve"> </w:t>
      </w:r>
      <w:r w:rsidR="009A5C81">
        <w:t>Основными задачами Программы являются комплексное решение вопросов устойчивого развития жилищного строительства, формирование рынка доступного жилья, в том числе жилья экономического класса, отвечающего требованиям ценовой доступности</w:t>
      </w:r>
      <w:r w:rsidR="00294206">
        <w:t>, энергоэффективности и экологичности.</w:t>
      </w:r>
    </w:p>
    <w:p w:rsidR="00294206" w:rsidRDefault="00294206" w:rsidP="003D1F6C">
      <w:pPr>
        <w:spacing w:after="0"/>
        <w:ind w:firstLine="1080"/>
        <w:jc w:val="both"/>
      </w:pPr>
      <w:r>
        <w:t>Основными задачами Программы являются:</w:t>
      </w:r>
    </w:p>
    <w:p w:rsidR="00294206" w:rsidRDefault="00294206" w:rsidP="003D1F6C">
      <w:pPr>
        <w:spacing w:after="0"/>
        <w:ind w:firstLine="1080"/>
        <w:jc w:val="both"/>
      </w:pPr>
      <w:r>
        <w:t>- создание условий для стимулирования инвестиционной активности в жилищном строительстве;</w:t>
      </w:r>
    </w:p>
    <w:p w:rsidR="00BC7CA4" w:rsidRDefault="00294206" w:rsidP="003D1F6C">
      <w:pPr>
        <w:spacing w:after="0"/>
        <w:ind w:firstLine="1080"/>
        <w:jc w:val="both"/>
      </w:pPr>
      <w:r>
        <w:t>- комплексное решение вопросов по устойчивому развитию жилищного строительства, стимулирование развития жилищного строительства в районе;</w:t>
      </w:r>
    </w:p>
    <w:p w:rsidR="00294206" w:rsidRDefault="00294206" w:rsidP="003D1F6C">
      <w:pPr>
        <w:spacing w:after="0"/>
        <w:ind w:firstLine="1080"/>
        <w:jc w:val="both"/>
      </w:pPr>
      <w:r>
        <w:t>- создание условий для ежегодного роста объемов ввода жилья, в том числе жилья экономического класса;</w:t>
      </w:r>
    </w:p>
    <w:p w:rsidR="00294206" w:rsidRDefault="00294206" w:rsidP="003D1F6C">
      <w:pPr>
        <w:spacing w:after="0"/>
        <w:ind w:firstLine="1080"/>
        <w:jc w:val="both"/>
      </w:pPr>
      <w:r>
        <w:t>- повышение уровня обеспеченности населения жильем путем ежегодного наращивания объемов жилищного строительства и развития финансово-кредитных институтов рынка жилья;</w:t>
      </w:r>
    </w:p>
    <w:p w:rsidR="00294206" w:rsidRDefault="00294206" w:rsidP="003D1F6C">
      <w:pPr>
        <w:spacing w:after="0"/>
        <w:ind w:firstLine="1080"/>
        <w:jc w:val="both"/>
      </w:pPr>
      <w:r>
        <w:lastRenderedPageBreak/>
        <w:t>- обеспечение повышения доступности жилья в соответствии с платежеспособным спросом граждан и стандартами их жилыми помещениями;</w:t>
      </w:r>
    </w:p>
    <w:p w:rsidR="00294206" w:rsidRDefault="00294206" w:rsidP="003D1F6C">
      <w:pPr>
        <w:spacing w:after="0"/>
        <w:ind w:firstLine="1080"/>
        <w:jc w:val="both"/>
      </w:pPr>
      <w:r>
        <w:t>- создание условий для снижения административных барьеров;</w:t>
      </w:r>
    </w:p>
    <w:p w:rsidR="00294206" w:rsidRDefault="00294206" w:rsidP="003D1F6C">
      <w:pPr>
        <w:spacing w:after="0"/>
        <w:ind w:firstLine="1080"/>
        <w:jc w:val="both"/>
      </w:pPr>
      <w:r>
        <w:t>- упрощение порядка предоставления земель под малоэтажное жилищное строительство</w:t>
      </w:r>
      <w:r w:rsidR="005238A7">
        <w:t>, в том числе жилищно-строительным кооперативам;</w:t>
      </w:r>
    </w:p>
    <w:p w:rsidR="005238A7" w:rsidRDefault="005238A7" w:rsidP="003D1F6C">
      <w:pPr>
        <w:spacing w:after="0"/>
        <w:ind w:firstLine="1080"/>
        <w:jc w:val="both"/>
      </w:pPr>
      <w:r>
        <w:t>- упрощение порядка предоставления кредитов застройщикам, жилищно-строительным и жилищным кооперативам на строительство жилья;</w:t>
      </w:r>
    </w:p>
    <w:p w:rsidR="005238A7" w:rsidRDefault="005238A7" w:rsidP="003D1F6C">
      <w:pPr>
        <w:spacing w:after="0"/>
        <w:ind w:firstLine="1080"/>
        <w:jc w:val="both"/>
      </w:pPr>
      <w:r>
        <w:t>- обеспечение земельных участков коммунальной и транспортной инфраструктурой;</w:t>
      </w:r>
    </w:p>
    <w:p w:rsidR="005238A7" w:rsidRDefault="005238A7" w:rsidP="003D1F6C">
      <w:pPr>
        <w:spacing w:after="0"/>
        <w:ind w:firstLine="1080"/>
        <w:jc w:val="both"/>
      </w:pPr>
      <w:r>
        <w:t>- обеспечение жильем молодых семей;</w:t>
      </w:r>
    </w:p>
    <w:p w:rsidR="005238A7" w:rsidRDefault="005238A7" w:rsidP="003D1F6C">
      <w:pPr>
        <w:spacing w:after="0"/>
        <w:ind w:firstLine="1080"/>
        <w:jc w:val="both"/>
      </w:pPr>
      <w:r>
        <w:t>- развитие ипотечного жилищного кредитования и других финансово-кредитных институтов рынка;</w:t>
      </w:r>
    </w:p>
    <w:p w:rsidR="005238A7" w:rsidRDefault="005238A7" w:rsidP="003D1F6C">
      <w:pPr>
        <w:spacing w:after="0"/>
        <w:ind w:firstLine="1080"/>
        <w:jc w:val="both"/>
      </w:pPr>
      <w:r>
        <w:t>- формирование условий для создания некоммерческих объединений граждан, в том числе жилищно-строительных кооперативов.</w:t>
      </w:r>
    </w:p>
    <w:p w:rsidR="005238A7" w:rsidRDefault="005238A7" w:rsidP="003D1F6C">
      <w:pPr>
        <w:spacing w:after="0"/>
        <w:ind w:firstLine="1080"/>
        <w:jc w:val="both"/>
      </w:pPr>
      <w:r>
        <w:t>Решение этих задач будет обеспечено путем реализации комплекса нормативно-правовых, организационных и финансовых мер и мероприятий.</w:t>
      </w:r>
    </w:p>
    <w:p w:rsidR="005238A7" w:rsidRDefault="005238A7" w:rsidP="003D1F6C">
      <w:pPr>
        <w:spacing w:after="0"/>
        <w:ind w:firstLine="1080"/>
        <w:jc w:val="both"/>
      </w:pPr>
      <w:r>
        <w:t>основным направлением в Программе определено стимулирование жилищного строительства.</w:t>
      </w:r>
    </w:p>
    <w:p w:rsidR="005238A7" w:rsidRDefault="005238A7" w:rsidP="003D1F6C">
      <w:pPr>
        <w:spacing w:after="0"/>
        <w:ind w:firstLine="1080"/>
        <w:jc w:val="both"/>
      </w:pPr>
      <w:r>
        <w:t>Для стимулирования развития жилищного строительства в приоритетном порядке необходимо обеспечить решение следующих задач:</w:t>
      </w:r>
    </w:p>
    <w:p w:rsidR="005238A7" w:rsidRDefault="005238A7" w:rsidP="003D1F6C">
      <w:pPr>
        <w:spacing w:after="0"/>
        <w:ind w:firstLine="1080"/>
        <w:jc w:val="both"/>
      </w:pPr>
      <w:r>
        <w:t xml:space="preserve"> - формирование нового сегмента жилья – жилья экономического класса, отвечающего требованиям ценовой доступности, энергоэффективности и экологичности, в том числе развитие малоэтажного жилищного строительства и новых форм участия граждан в жилищном строительстве;</w:t>
      </w:r>
    </w:p>
    <w:p w:rsidR="005238A7" w:rsidRDefault="005238A7" w:rsidP="003D1F6C">
      <w:pPr>
        <w:spacing w:after="0"/>
        <w:ind w:firstLine="1080"/>
        <w:jc w:val="both"/>
      </w:pPr>
      <w:r>
        <w:t xml:space="preserve">- обеспечение </w:t>
      </w:r>
      <w:r w:rsidR="0047141C">
        <w:t>государственной поддержки внедрения новых современных технологий и проектной документации жилищного строительства, отвечающего стандартам жилья экономического класса, в том числе малоэтажного;</w:t>
      </w:r>
    </w:p>
    <w:p w:rsidR="0047141C" w:rsidRDefault="0047141C" w:rsidP="003D1F6C">
      <w:pPr>
        <w:spacing w:after="0"/>
        <w:ind w:firstLine="1080"/>
        <w:jc w:val="both"/>
      </w:pPr>
      <w:r>
        <w:t>- развитие честной инициативы граждан в жилищном строительстве;</w:t>
      </w:r>
    </w:p>
    <w:p w:rsidR="0047141C" w:rsidRDefault="0047141C" w:rsidP="003D1F6C">
      <w:pPr>
        <w:spacing w:after="0"/>
        <w:ind w:firstLine="1080"/>
        <w:jc w:val="both"/>
      </w:pPr>
      <w:r>
        <w:t xml:space="preserve"> - развитие конкуренции и снижение административных барьеров на рынке жилищного строительства, дальнейшее развитие прозрачных конкурентных процедур предоставления земельных участков для жилищного строительства;</w:t>
      </w:r>
    </w:p>
    <w:p w:rsidR="0047141C" w:rsidRDefault="0047141C" w:rsidP="003D1F6C">
      <w:pPr>
        <w:spacing w:after="0"/>
        <w:ind w:firstLine="1080"/>
        <w:jc w:val="both"/>
      </w:pPr>
      <w:r>
        <w:t xml:space="preserve"> - развитие кредитования застройщиков на цели жилищного строительства;</w:t>
      </w:r>
    </w:p>
    <w:p w:rsidR="0047141C" w:rsidRDefault="0047141C" w:rsidP="003D1F6C">
      <w:pPr>
        <w:spacing w:after="0"/>
        <w:ind w:firstLine="1080"/>
        <w:jc w:val="both"/>
      </w:pPr>
      <w:r>
        <w:t>- развитие территорий в целях жилищного строительства, включая реализацию проектов комплексного освоения территорий в целях жилищного строительства, обеспечение их коммунальной и транспортной инфраструктурой, а также социальной инфраструктурой, создание условий для привлечения кредитных средств и частных инвестиций.</w:t>
      </w:r>
    </w:p>
    <w:p w:rsidR="00115CA3" w:rsidRDefault="00115CA3" w:rsidP="003D1F6C">
      <w:pPr>
        <w:spacing w:after="0"/>
        <w:ind w:firstLine="1080"/>
        <w:jc w:val="both"/>
      </w:pPr>
      <w:r>
        <w:t xml:space="preserve">В целях поддержки платежеспособного спроса на жилье необходимо продолжить реализацию мероприятий по обеспечению жильем молодых семей, других льготных категорий граждан, а также осуществить мероприятия по обеспечению жильем семей, имеющих право воспользоваться средствами материнского капитала. С помощью </w:t>
      </w:r>
      <w:r w:rsidR="0057171D">
        <w:t>ипотечного жилищного кредитования в приоритетном порядке необходимо обеспечить решение следующих задач:</w:t>
      </w:r>
    </w:p>
    <w:p w:rsidR="0057171D" w:rsidRDefault="0057171D" w:rsidP="003D1F6C">
      <w:pPr>
        <w:spacing w:after="0"/>
        <w:ind w:firstLine="1080"/>
        <w:jc w:val="both"/>
      </w:pPr>
      <w:r>
        <w:t xml:space="preserve">- поддержка заемщиков, </w:t>
      </w:r>
      <w:r w:rsidR="00021593">
        <w:t>взявших ипотечные жилищные кредиты и оказавшихся в трудной финансовой ситуации;</w:t>
      </w:r>
    </w:p>
    <w:p w:rsidR="00021593" w:rsidRDefault="00021593" w:rsidP="003D1F6C">
      <w:pPr>
        <w:spacing w:after="0"/>
        <w:ind w:firstLine="1080"/>
        <w:jc w:val="both"/>
      </w:pPr>
      <w:r>
        <w:t>- повышение доступности ипотечных жилищных кредитов.</w:t>
      </w:r>
    </w:p>
    <w:p w:rsidR="00021593" w:rsidRDefault="00021593" w:rsidP="003D1F6C">
      <w:pPr>
        <w:spacing w:after="0"/>
        <w:ind w:firstLine="1080"/>
        <w:jc w:val="both"/>
      </w:pPr>
      <w:r>
        <w:t>Выполнение государственных обязательств по обеспечению жильем категорий граждан, установленных федеральным законодательством, будет осуществляться посредством использования государственных жилищных сертификатов, а также предоставления субвенций из федерального бюджета на эти цели.</w:t>
      </w:r>
    </w:p>
    <w:p w:rsidR="00021593" w:rsidRDefault="00021593" w:rsidP="003D1F6C">
      <w:pPr>
        <w:spacing w:after="0"/>
        <w:ind w:firstLine="1080"/>
        <w:jc w:val="both"/>
      </w:pPr>
      <w:r>
        <w:lastRenderedPageBreak/>
        <w:t xml:space="preserve">Для достижения целей Программы необходимо обеспечить структурную перестройку строительной отрасли, которая должна быть направлена </w:t>
      </w:r>
      <w:proofErr w:type="gramStart"/>
      <w:r>
        <w:t>на</w:t>
      </w:r>
      <w:proofErr w:type="gramEnd"/>
      <w:r>
        <w:t>:</w:t>
      </w:r>
    </w:p>
    <w:p w:rsidR="00021593" w:rsidRDefault="00021593" w:rsidP="003D1F6C">
      <w:pPr>
        <w:spacing w:after="0"/>
        <w:ind w:firstLine="1080"/>
        <w:jc w:val="both"/>
      </w:pPr>
      <w:r>
        <w:t>- развитие производства эффективности строительных материалов и конструкций, обеспечивающих снижение стоимости строительства жилых домов при повышении комфортности, теплозащиты и экологической безопасности;</w:t>
      </w:r>
    </w:p>
    <w:p w:rsidR="00021593" w:rsidRDefault="00021593" w:rsidP="003D1F6C">
      <w:pPr>
        <w:spacing w:after="0"/>
        <w:ind w:firstLine="1080"/>
        <w:jc w:val="both"/>
      </w:pPr>
      <w:r>
        <w:t xml:space="preserve">- создание индивидуальных проектных </w:t>
      </w:r>
      <w:r w:rsidR="00C355DA">
        <w:t>решений малоэтажной застройки с использованием унифицированных конструктивных элементов и строительных материалов на основе местных сырьевых ресурсов;</w:t>
      </w:r>
    </w:p>
    <w:p w:rsidR="00C355DA" w:rsidRDefault="00C355DA" w:rsidP="003D1F6C">
      <w:pPr>
        <w:spacing w:after="0"/>
        <w:ind w:firstLine="1080"/>
        <w:jc w:val="both"/>
      </w:pPr>
      <w:r>
        <w:t xml:space="preserve"> - внедрение высокопроизводительных и ресурсосберегающих технологий;</w:t>
      </w:r>
    </w:p>
    <w:p w:rsidR="00C355DA" w:rsidRDefault="00C355DA" w:rsidP="003D1F6C">
      <w:pPr>
        <w:spacing w:after="0"/>
        <w:ind w:firstLine="1080"/>
        <w:jc w:val="both"/>
      </w:pPr>
      <w:r>
        <w:t>- повышение теплоизоляционных свойств ограждающих конструкций;</w:t>
      </w:r>
    </w:p>
    <w:p w:rsidR="00C355DA" w:rsidRDefault="00C355DA" w:rsidP="003D1F6C">
      <w:pPr>
        <w:spacing w:after="0"/>
        <w:ind w:firstLine="1080"/>
        <w:jc w:val="both"/>
      </w:pPr>
      <w:r>
        <w:t xml:space="preserve">- замена традиционных материалов </w:t>
      </w:r>
      <w:proofErr w:type="gramStart"/>
      <w:r>
        <w:t>прогрессивными</w:t>
      </w:r>
      <w:proofErr w:type="gramEnd"/>
      <w:r>
        <w:t>, обеспечивающими снижение массы возводимых зданий.</w:t>
      </w:r>
    </w:p>
    <w:p w:rsidR="00C355DA" w:rsidRDefault="00C355DA" w:rsidP="003D1F6C">
      <w:pPr>
        <w:spacing w:after="0"/>
        <w:ind w:firstLine="1080"/>
        <w:jc w:val="both"/>
      </w:pPr>
      <w:r>
        <w:t>Мероприятия Программы будут выполняться с 2020 по 2025 годы.</w:t>
      </w:r>
    </w:p>
    <w:p w:rsidR="00C355DA" w:rsidRDefault="00C355DA" w:rsidP="00294206">
      <w:pPr>
        <w:spacing w:after="0"/>
        <w:ind w:firstLine="1080"/>
      </w:pPr>
    </w:p>
    <w:p w:rsidR="00BC7CA4" w:rsidRDefault="00C355DA" w:rsidP="003D1F6C">
      <w:pPr>
        <w:numPr>
          <w:ilvl w:val="0"/>
          <w:numId w:val="1"/>
        </w:numPr>
        <w:spacing w:after="0"/>
        <w:jc w:val="center"/>
        <w:rPr>
          <w:b/>
        </w:rPr>
      </w:pPr>
      <w:r w:rsidRPr="003D1F6C">
        <w:rPr>
          <w:b/>
        </w:rPr>
        <w:t>Прогноз конечных результатов Программы</w:t>
      </w:r>
    </w:p>
    <w:p w:rsidR="003D1F6C" w:rsidRPr="003D1F6C" w:rsidRDefault="003D1F6C" w:rsidP="006B08D7">
      <w:pPr>
        <w:spacing w:after="0"/>
        <w:ind w:left="1080"/>
        <w:rPr>
          <w:b/>
        </w:rPr>
      </w:pPr>
    </w:p>
    <w:p w:rsidR="00C355DA" w:rsidRDefault="008D5B8B" w:rsidP="003D1F6C">
      <w:pPr>
        <w:spacing w:after="0"/>
        <w:jc w:val="both"/>
      </w:pPr>
      <w:r>
        <w:t>Программой предусматривается ро</w:t>
      </w:r>
      <w:proofErr w:type="gramStart"/>
      <w:r>
        <w:t>ст стр</w:t>
      </w:r>
      <w:proofErr w:type="gramEnd"/>
      <w:r>
        <w:t>оительства жилья экономического класса</w:t>
      </w:r>
    </w:p>
    <w:p w:rsidR="008D5B8B" w:rsidRDefault="008D5B8B" w:rsidP="006B08D7">
      <w:pPr>
        <w:spacing w:after="0"/>
        <w:ind w:left="1080"/>
        <w:jc w:val="right"/>
      </w:pPr>
      <w:r>
        <w:t>таблица 1</w:t>
      </w:r>
    </w:p>
    <w:p w:rsidR="008D5B8B" w:rsidRPr="006B08D7" w:rsidRDefault="008D5B8B" w:rsidP="006B08D7">
      <w:pPr>
        <w:spacing w:after="0"/>
        <w:ind w:left="1080"/>
        <w:jc w:val="center"/>
        <w:rPr>
          <w:b/>
        </w:rPr>
      </w:pPr>
      <w:r w:rsidRPr="006B08D7">
        <w:rPr>
          <w:b/>
        </w:rPr>
        <w:t>Прогноз ввода в эксплуатацию жилья экономического класса</w:t>
      </w:r>
    </w:p>
    <w:tbl>
      <w:tblPr>
        <w:tblStyle w:val="a3"/>
        <w:tblW w:w="0" w:type="auto"/>
        <w:tblInd w:w="534" w:type="dxa"/>
        <w:tblLook w:val="04A0" w:firstRow="1" w:lastRow="0" w:firstColumn="1" w:lastColumn="0" w:noHBand="0" w:noVBand="1"/>
      </w:tblPr>
      <w:tblGrid>
        <w:gridCol w:w="1061"/>
        <w:gridCol w:w="1061"/>
        <w:gridCol w:w="1061"/>
        <w:gridCol w:w="1061"/>
        <w:gridCol w:w="1061"/>
        <w:gridCol w:w="1062"/>
        <w:gridCol w:w="1062"/>
        <w:gridCol w:w="1062"/>
      </w:tblGrid>
      <w:tr w:rsidR="008D5B8B" w:rsidTr="00E3764C">
        <w:tc>
          <w:tcPr>
            <w:tcW w:w="1061" w:type="dxa"/>
          </w:tcPr>
          <w:p w:rsidR="008D5B8B" w:rsidRDefault="00E3764C" w:rsidP="00C355DA">
            <w:r>
              <w:t>Годы</w:t>
            </w:r>
          </w:p>
        </w:tc>
        <w:tc>
          <w:tcPr>
            <w:tcW w:w="1061" w:type="dxa"/>
          </w:tcPr>
          <w:p w:rsidR="008D5B8B" w:rsidRDefault="00E3764C" w:rsidP="006B08D7">
            <w:pPr>
              <w:jc w:val="center"/>
            </w:pPr>
            <w:r>
              <w:t>2020</w:t>
            </w:r>
          </w:p>
        </w:tc>
        <w:tc>
          <w:tcPr>
            <w:tcW w:w="1061" w:type="dxa"/>
          </w:tcPr>
          <w:p w:rsidR="008D5B8B" w:rsidRDefault="00E3764C" w:rsidP="006B08D7">
            <w:pPr>
              <w:jc w:val="center"/>
            </w:pPr>
            <w:r>
              <w:t>2021</w:t>
            </w:r>
          </w:p>
        </w:tc>
        <w:tc>
          <w:tcPr>
            <w:tcW w:w="1061" w:type="dxa"/>
          </w:tcPr>
          <w:p w:rsidR="008D5B8B" w:rsidRDefault="00E3764C" w:rsidP="006B08D7">
            <w:pPr>
              <w:jc w:val="center"/>
            </w:pPr>
            <w:r>
              <w:t>2022</w:t>
            </w:r>
          </w:p>
        </w:tc>
        <w:tc>
          <w:tcPr>
            <w:tcW w:w="1061" w:type="dxa"/>
          </w:tcPr>
          <w:p w:rsidR="008D5B8B" w:rsidRDefault="00E3764C" w:rsidP="006B08D7">
            <w:pPr>
              <w:jc w:val="center"/>
            </w:pPr>
            <w:r>
              <w:t>2023</w:t>
            </w:r>
          </w:p>
        </w:tc>
        <w:tc>
          <w:tcPr>
            <w:tcW w:w="1062" w:type="dxa"/>
          </w:tcPr>
          <w:p w:rsidR="008D5B8B" w:rsidRDefault="00E3764C" w:rsidP="006B08D7">
            <w:pPr>
              <w:jc w:val="center"/>
            </w:pPr>
            <w:r>
              <w:t>2024</w:t>
            </w:r>
          </w:p>
        </w:tc>
        <w:tc>
          <w:tcPr>
            <w:tcW w:w="1062" w:type="dxa"/>
          </w:tcPr>
          <w:p w:rsidR="008D5B8B" w:rsidRDefault="00E3764C" w:rsidP="006B08D7">
            <w:pPr>
              <w:jc w:val="center"/>
            </w:pPr>
            <w:r>
              <w:t>2025</w:t>
            </w:r>
          </w:p>
        </w:tc>
        <w:tc>
          <w:tcPr>
            <w:tcW w:w="1062" w:type="dxa"/>
          </w:tcPr>
          <w:p w:rsidR="008D5B8B" w:rsidRDefault="00E3764C" w:rsidP="006B08D7">
            <w:pPr>
              <w:jc w:val="center"/>
            </w:pPr>
            <w:r>
              <w:t>2020-2025</w:t>
            </w:r>
          </w:p>
        </w:tc>
      </w:tr>
      <w:tr w:rsidR="008D5B8B" w:rsidTr="00E3764C">
        <w:tc>
          <w:tcPr>
            <w:tcW w:w="1061" w:type="dxa"/>
          </w:tcPr>
          <w:p w:rsidR="008D5B8B" w:rsidRDefault="00E3764C" w:rsidP="00C355DA">
            <w:r>
              <w:t>кв.м.</w:t>
            </w:r>
          </w:p>
        </w:tc>
        <w:tc>
          <w:tcPr>
            <w:tcW w:w="1061" w:type="dxa"/>
          </w:tcPr>
          <w:p w:rsidR="008D5B8B" w:rsidRDefault="006B08D7" w:rsidP="006B08D7">
            <w:pPr>
              <w:jc w:val="center"/>
            </w:pPr>
            <w:r>
              <w:t>4400</w:t>
            </w:r>
          </w:p>
        </w:tc>
        <w:tc>
          <w:tcPr>
            <w:tcW w:w="1061" w:type="dxa"/>
          </w:tcPr>
          <w:p w:rsidR="008D5B8B" w:rsidRDefault="006B08D7" w:rsidP="006B08D7">
            <w:pPr>
              <w:jc w:val="center"/>
            </w:pPr>
            <w:r>
              <w:t>4500</w:t>
            </w:r>
          </w:p>
        </w:tc>
        <w:tc>
          <w:tcPr>
            <w:tcW w:w="1061" w:type="dxa"/>
          </w:tcPr>
          <w:p w:rsidR="008D5B8B" w:rsidRDefault="006B08D7" w:rsidP="006B08D7">
            <w:pPr>
              <w:jc w:val="center"/>
            </w:pPr>
            <w:r>
              <w:t>4750</w:t>
            </w:r>
          </w:p>
        </w:tc>
        <w:tc>
          <w:tcPr>
            <w:tcW w:w="1061" w:type="dxa"/>
          </w:tcPr>
          <w:p w:rsidR="008D5B8B" w:rsidRDefault="006B08D7" w:rsidP="006B08D7">
            <w:pPr>
              <w:jc w:val="center"/>
            </w:pPr>
            <w:r>
              <w:t>5200</w:t>
            </w:r>
          </w:p>
        </w:tc>
        <w:tc>
          <w:tcPr>
            <w:tcW w:w="1062" w:type="dxa"/>
          </w:tcPr>
          <w:p w:rsidR="008D5B8B" w:rsidRDefault="006B08D7" w:rsidP="006B08D7">
            <w:pPr>
              <w:jc w:val="center"/>
            </w:pPr>
            <w:r>
              <w:t>6200</w:t>
            </w:r>
          </w:p>
        </w:tc>
        <w:tc>
          <w:tcPr>
            <w:tcW w:w="1062" w:type="dxa"/>
          </w:tcPr>
          <w:p w:rsidR="008D5B8B" w:rsidRDefault="006B08D7" w:rsidP="006B08D7">
            <w:pPr>
              <w:jc w:val="center"/>
            </w:pPr>
            <w:r>
              <w:t>6700</w:t>
            </w:r>
          </w:p>
        </w:tc>
        <w:tc>
          <w:tcPr>
            <w:tcW w:w="1062" w:type="dxa"/>
          </w:tcPr>
          <w:p w:rsidR="008D5B8B" w:rsidRDefault="006B08D7" w:rsidP="006B08D7">
            <w:pPr>
              <w:jc w:val="center"/>
            </w:pPr>
            <w:r>
              <w:t>31750</w:t>
            </w:r>
          </w:p>
        </w:tc>
      </w:tr>
    </w:tbl>
    <w:p w:rsidR="008D5B8B" w:rsidRDefault="008D5B8B" w:rsidP="00C355DA">
      <w:pPr>
        <w:spacing w:after="0"/>
        <w:ind w:left="1080"/>
      </w:pPr>
    </w:p>
    <w:p w:rsidR="00E3764C" w:rsidRDefault="00E3764C" w:rsidP="006B08D7">
      <w:pPr>
        <w:spacing w:after="0"/>
        <w:ind w:firstLine="1134"/>
        <w:jc w:val="both"/>
      </w:pPr>
      <w:r>
        <w:t>Также будет развиваться малоэтажное жилищное строительство. Объемы ввода малоэтажного жилья района к 2025 году будет составлять 100% от общего объема жилищного строительства.</w:t>
      </w:r>
    </w:p>
    <w:p w:rsidR="00E3764C" w:rsidRDefault="00E3764C" w:rsidP="006B08D7">
      <w:pPr>
        <w:spacing w:after="0"/>
        <w:ind w:firstLine="1080"/>
        <w:jc w:val="both"/>
      </w:pPr>
      <w:r>
        <w:t>Стимулирование развития строительства жилья экономического класса будет осуществляться путем реализации организационных и программных мероприятий, финансируемых из бюджетов всех уровней.</w:t>
      </w:r>
    </w:p>
    <w:p w:rsidR="00E3764C" w:rsidRDefault="00E3764C" w:rsidP="006B08D7">
      <w:pPr>
        <w:spacing w:after="0"/>
        <w:ind w:firstLine="1080"/>
        <w:jc w:val="both"/>
      </w:pPr>
      <w:r>
        <w:t>Для развития рынка жилья экономического класса и малоэтажного жилья будут разработаны варианты проектов жилых домов в различных конструктивных исполнениях с целью повторного их применения.</w:t>
      </w:r>
    </w:p>
    <w:p w:rsidR="00E3764C" w:rsidRDefault="00E3764C" w:rsidP="006B08D7">
      <w:pPr>
        <w:spacing w:after="0"/>
        <w:ind w:firstLine="1080"/>
        <w:jc w:val="both"/>
      </w:pPr>
      <w:r>
        <w:t>Земельные участки, отведенные для строительства жилья экономического класса и малоэтажной застройки, в том числе для семей, имеющих трех и более детей, будут обеспечиваться коммунальной и транспортной инфраструктурой в рамках реализации муниципальных программ</w:t>
      </w:r>
      <w:r w:rsidR="00481BD0">
        <w:t xml:space="preserve"> развития коммунальной и транспортной инфраструктуры.</w:t>
      </w:r>
    </w:p>
    <w:p w:rsidR="006B08D7" w:rsidRDefault="006B08D7" w:rsidP="006B08D7">
      <w:pPr>
        <w:spacing w:after="0"/>
        <w:ind w:firstLine="1080"/>
        <w:jc w:val="both"/>
      </w:pPr>
    </w:p>
    <w:p w:rsidR="00C355DA" w:rsidRPr="006B08D7" w:rsidRDefault="00481BD0" w:rsidP="006B08D7">
      <w:pPr>
        <w:numPr>
          <w:ilvl w:val="0"/>
          <w:numId w:val="1"/>
        </w:numPr>
        <w:spacing w:after="0"/>
        <w:jc w:val="center"/>
        <w:rPr>
          <w:b/>
        </w:rPr>
      </w:pPr>
      <w:r w:rsidRPr="006B08D7">
        <w:rPr>
          <w:b/>
        </w:rPr>
        <w:t>Сроки реализации Программы</w:t>
      </w:r>
    </w:p>
    <w:p w:rsidR="00481BD0" w:rsidRDefault="00481BD0" w:rsidP="00481BD0">
      <w:pPr>
        <w:spacing w:after="0"/>
        <w:ind w:left="1080"/>
      </w:pPr>
      <w:r>
        <w:t>Программа рассчитана на 2020-2025 годы.</w:t>
      </w:r>
    </w:p>
    <w:p w:rsidR="00481BD0" w:rsidRDefault="00481BD0" w:rsidP="00481BD0">
      <w:pPr>
        <w:spacing w:after="0"/>
        <w:ind w:left="1080"/>
      </w:pPr>
    </w:p>
    <w:p w:rsidR="00481BD0" w:rsidRPr="006B08D7" w:rsidRDefault="00481BD0" w:rsidP="006B08D7">
      <w:pPr>
        <w:numPr>
          <w:ilvl w:val="0"/>
          <w:numId w:val="1"/>
        </w:numPr>
        <w:spacing w:after="0"/>
        <w:jc w:val="center"/>
        <w:rPr>
          <w:b/>
        </w:rPr>
      </w:pPr>
      <w:r w:rsidRPr="006B08D7">
        <w:rPr>
          <w:b/>
        </w:rPr>
        <w:t>Перечень основных мероприятий Программы</w:t>
      </w:r>
    </w:p>
    <w:p w:rsidR="00481BD0" w:rsidRDefault="00481BD0" w:rsidP="00481BD0">
      <w:pPr>
        <w:spacing w:after="0"/>
        <w:ind w:left="1080"/>
      </w:pPr>
    </w:p>
    <w:p w:rsidR="00481BD0" w:rsidRDefault="00481BD0" w:rsidP="006B08D7">
      <w:pPr>
        <w:spacing w:after="0"/>
        <w:ind w:firstLine="1080"/>
        <w:jc w:val="both"/>
      </w:pPr>
      <w:r>
        <w:t>Программные мероприятия направлены на реализацию поставленных задач и подразделяются на мероприятия по стимулированию жилищного строительства, поддержке платежеспособного спроса на жилье, организационные и другие мероприятия.</w:t>
      </w:r>
    </w:p>
    <w:p w:rsidR="006B08D7" w:rsidRDefault="006B08D7" w:rsidP="00481BD0">
      <w:pPr>
        <w:spacing w:after="0"/>
        <w:ind w:firstLine="1080"/>
      </w:pPr>
    </w:p>
    <w:p w:rsidR="00481BD0" w:rsidRDefault="00481BD0" w:rsidP="00481BD0">
      <w:pPr>
        <w:spacing w:after="0"/>
        <w:ind w:left="1080"/>
      </w:pPr>
      <w:r>
        <w:lastRenderedPageBreak/>
        <w:t>Глава 1. Стимулирование развития жилищного строительства, реализация проектов жилищного строительства</w:t>
      </w:r>
    </w:p>
    <w:p w:rsidR="00481BD0" w:rsidRDefault="00481BD0" w:rsidP="00481BD0">
      <w:pPr>
        <w:spacing w:after="0"/>
        <w:ind w:left="1080"/>
      </w:pPr>
    </w:p>
    <w:p w:rsidR="00481BD0" w:rsidRDefault="003D6FB9" w:rsidP="003D6FB9">
      <w:pPr>
        <w:spacing w:after="0"/>
        <w:ind w:firstLine="1080"/>
      </w:pPr>
      <w:r>
        <w:t xml:space="preserve">С 2020 по 2025 год в Большеберезниковском муниципальном районе будет построено </w:t>
      </w:r>
      <w:r w:rsidR="006B08D7">
        <w:t>31,75</w:t>
      </w:r>
      <w:r>
        <w:t xml:space="preserve"> тыс. кв. метров жилья. Прогноз ввода в эксплуатацию общей площади жилых домов за счет всех источников финансирования по району представлен в таблице</w:t>
      </w:r>
      <w:r w:rsidR="006B08D7">
        <w:t xml:space="preserve"> 1</w:t>
      </w:r>
      <w:r>
        <w:t>.</w:t>
      </w:r>
    </w:p>
    <w:p w:rsidR="003D6FB9" w:rsidRDefault="003D6FB9" w:rsidP="006B08D7">
      <w:pPr>
        <w:spacing w:after="0"/>
        <w:ind w:firstLine="1080"/>
        <w:jc w:val="both"/>
      </w:pPr>
      <w:r>
        <w:t>Стимулирование развития жилищного строительства будет осуществляться путем реализации организационных и программных мероприятий, финансируемых из бюджетов всех уровней.</w:t>
      </w:r>
    </w:p>
    <w:p w:rsidR="003D6FB9" w:rsidRDefault="003D6FB9" w:rsidP="006B08D7">
      <w:pPr>
        <w:spacing w:after="0"/>
        <w:ind w:firstLine="1080"/>
        <w:jc w:val="both"/>
      </w:pPr>
      <w:r>
        <w:t xml:space="preserve">Мероприятия будут направлены </w:t>
      </w:r>
      <w:proofErr w:type="gramStart"/>
      <w:r>
        <w:t>на</w:t>
      </w:r>
      <w:proofErr w:type="gramEnd"/>
      <w:r>
        <w:t>:</w:t>
      </w:r>
    </w:p>
    <w:p w:rsidR="003D6FB9" w:rsidRDefault="003D6FB9" w:rsidP="006B08D7">
      <w:pPr>
        <w:spacing w:after="0"/>
        <w:ind w:firstLine="1080"/>
        <w:jc w:val="both"/>
      </w:pPr>
      <w:r>
        <w:t xml:space="preserve">- поддержку обеспечения земельных участков инженерной и транспортной </w:t>
      </w:r>
      <w:r w:rsidR="006D74E0">
        <w:t>инфраструктурой для строительства жилья экономического класса, в первую очередь малоэтажного;</w:t>
      </w:r>
    </w:p>
    <w:p w:rsidR="006D74E0" w:rsidRDefault="006D74E0" w:rsidP="006B08D7">
      <w:pPr>
        <w:spacing w:after="0"/>
        <w:ind w:firstLine="1080"/>
        <w:jc w:val="both"/>
      </w:pPr>
      <w:r>
        <w:t>- содействие организации жилищного строительства жилищными и коммерческими объединениями граждан, в том числе жилищно-строительными кооперативами;</w:t>
      </w:r>
    </w:p>
    <w:p w:rsidR="006D74E0" w:rsidRDefault="006D74E0" w:rsidP="006B08D7">
      <w:pPr>
        <w:spacing w:after="0"/>
        <w:ind w:firstLine="1080"/>
        <w:jc w:val="both"/>
      </w:pPr>
      <w:r>
        <w:t>- содействие развитию ипотечного жилищного кредитования;</w:t>
      </w:r>
    </w:p>
    <w:p w:rsidR="006D74E0" w:rsidRDefault="008B5AB9" w:rsidP="006B08D7">
      <w:pPr>
        <w:spacing w:after="0"/>
        <w:ind w:firstLine="1080"/>
        <w:jc w:val="both"/>
      </w:pPr>
      <w:r>
        <w:t xml:space="preserve">- </w:t>
      </w:r>
      <w:r w:rsidR="006D74E0">
        <w:t>создание условий для привлечения средств</w:t>
      </w:r>
      <w:r>
        <w:t xml:space="preserve"> частных инвесторов в развитие коммунальной инфраструктуры, необходимой для обеспечения жилищного строительства;</w:t>
      </w:r>
    </w:p>
    <w:p w:rsidR="008B5AB9" w:rsidRDefault="008B5AB9" w:rsidP="006B08D7">
      <w:pPr>
        <w:spacing w:after="0"/>
        <w:ind w:firstLine="1080"/>
        <w:jc w:val="both"/>
      </w:pPr>
      <w:r>
        <w:t>- создание условий для снижения административных барьеров в жилищном строительстве, реализацию мер градостроительного регулирования;</w:t>
      </w:r>
    </w:p>
    <w:p w:rsidR="008B5AB9" w:rsidRDefault="008B5AB9" w:rsidP="006B08D7">
      <w:pPr>
        <w:spacing w:after="0"/>
        <w:ind w:firstLine="1080"/>
        <w:jc w:val="both"/>
      </w:pPr>
      <w:r>
        <w:t>- стимулирование частной инициативы граждан и частных застройщиков;</w:t>
      </w:r>
    </w:p>
    <w:p w:rsidR="008B5AB9" w:rsidRDefault="008B5AB9" w:rsidP="006B08D7">
      <w:pPr>
        <w:spacing w:after="0"/>
        <w:ind w:firstLine="1080"/>
        <w:jc w:val="both"/>
      </w:pPr>
      <w:r>
        <w:t>- улучшение качества жилищного фонда;</w:t>
      </w:r>
    </w:p>
    <w:p w:rsidR="008B5AB9" w:rsidRDefault="008B5AB9" w:rsidP="006B08D7">
      <w:pPr>
        <w:spacing w:after="0"/>
        <w:ind w:firstLine="1080"/>
        <w:jc w:val="both"/>
      </w:pPr>
      <w:r>
        <w:t>- строительство (реконструкцию) автомобильных дорог в новых микрорайонах массовой малоэтажной и многоквартирной застройки жильем экономкласса.</w:t>
      </w:r>
    </w:p>
    <w:p w:rsidR="008B5AB9" w:rsidRDefault="008B5AB9" w:rsidP="003D6FB9">
      <w:pPr>
        <w:spacing w:after="0"/>
        <w:ind w:firstLine="1080"/>
      </w:pPr>
    </w:p>
    <w:p w:rsidR="008B5AB9" w:rsidRDefault="008B5AB9" w:rsidP="003D6FB9">
      <w:pPr>
        <w:spacing w:after="0"/>
        <w:ind w:firstLine="1080"/>
      </w:pPr>
      <w:r>
        <w:t>Глава 2. Подготовка документов территориального планирования, градостроительного зонирования и документации по планировке территории</w:t>
      </w:r>
    </w:p>
    <w:p w:rsidR="008B5AB9" w:rsidRDefault="008B5AB9" w:rsidP="003D6FB9">
      <w:pPr>
        <w:spacing w:after="0"/>
        <w:ind w:firstLine="1080"/>
      </w:pPr>
    </w:p>
    <w:p w:rsidR="008B5AB9" w:rsidRDefault="008B5AB9" w:rsidP="006B08D7">
      <w:pPr>
        <w:spacing w:after="0"/>
        <w:ind w:firstLine="1080"/>
        <w:jc w:val="both"/>
      </w:pPr>
      <w:r>
        <w:t xml:space="preserve">В соответствии </w:t>
      </w:r>
      <w:r w:rsidR="00B56583">
        <w:t>с Градостроительным кодексом Российской Федерации документы территориального планирования являются обязательными для органов государственной власти, органов местного самоуправления при принятии ими решений о градостроительной деятельности – строительстве зданий и сооружений.</w:t>
      </w:r>
    </w:p>
    <w:p w:rsidR="00B56583" w:rsidRDefault="00B56583" w:rsidP="006B08D7">
      <w:pPr>
        <w:spacing w:after="0"/>
        <w:ind w:firstLine="1080"/>
        <w:jc w:val="both"/>
      </w:pPr>
      <w:r>
        <w:t>Такими документами на территории Большеберезниковского муниципального района являются:</w:t>
      </w:r>
    </w:p>
    <w:p w:rsidR="00B56583" w:rsidRDefault="00B56583" w:rsidP="006B08D7">
      <w:pPr>
        <w:spacing w:after="0"/>
        <w:ind w:firstLine="1080"/>
        <w:jc w:val="both"/>
      </w:pPr>
      <w:r>
        <w:t xml:space="preserve"> - схема территориального планирования муниципального района;</w:t>
      </w:r>
    </w:p>
    <w:p w:rsidR="00B56583" w:rsidRDefault="00B56583" w:rsidP="006B08D7">
      <w:pPr>
        <w:spacing w:after="0"/>
        <w:ind w:firstLine="1080"/>
        <w:jc w:val="both"/>
      </w:pPr>
      <w:r>
        <w:t>- генеральные планы сельских поселений и городского поселения.</w:t>
      </w:r>
    </w:p>
    <w:p w:rsidR="00B56583" w:rsidRDefault="00B56583" w:rsidP="006B08D7">
      <w:pPr>
        <w:spacing w:after="0"/>
        <w:ind w:firstLine="1080"/>
        <w:jc w:val="both"/>
      </w:pPr>
      <w:r>
        <w:t>Все поселения района обеспечены генеральными планами и правилами землепользования и застройки. По мере необходимости будут вноситься изменения в генеральные планы и правила землепользования и застройки для вовлечения земельных участков, находящимися за пределами населенных пунктов, в целях жилищного строительства.</w:t>
      </w:r>
    </w:p>
    <w:p w:rsidR="00B56583" w:rsidRDefault="00B56583" w:rsidP="006B08D7">
      <w:pPr>
        <w:spacing w:after="0"/>
        <w:ind w:firstLine="1080"/>
        <w:jc w:val="both"/>
      </w:pPr>
      <w:r>
        <w:t>За период 2020-2025 годов будет продолжена подготовка проектов планировок и межевания территории.</w:t>
      </w:r>
    </w:p>
    <w:p w:rsidR="00B56583" w:rsidRDefault="00B56583" w:rsidP="003D6FB9">
      <w:pPr>
        <w:spacing w:after="0"/>
        <w:ind w:firstLine="1080"/>
      </w:pPr>
    </w:p>
    <w:p w:rsidR="00B56583" w:rsidRDefault="00B56583" w:rsidP="003D6FB9">
      <w:pPr>
        <w:spacing w:after="0"/>
        <w:ind w:firstLine="1080"/>
      </w:pPr>
      <w:r>
        <w:t>Глава 3. Обеспечение жилищного строительства земельными участками</w:t>
      </w:r>
    </w:p>
    <w:p w:rsidR="00B56583" w:rsidRDefault="00B56583" w:rsidP="003D6FB9">
      <w:pPr>
        <w:spacing w:after="0"/>
        <w:ind w:firstLine="1080"/>
      </w:pPr>
    </w:p>
    <w:p w:rsidR="00B56583" w:rsidRDefault="00B56583" w:rsidP="006B08D7">
      <w:pPr>
        <w:spacing w:after="0"/>
        <w:ind w:firstLine="1080"/>
        <w:jc w:val="both"/>
      </w:pPr>
      <w:r>
        <w:lastRenderedPageBreak/>
        <w:t xml:space="preserve">В целях обеспечения жилищного строительства земельными участками, в том числе под строительство малоэтажного жилья и </w:t>
      </w:r>
      <w:r w:rsidR="00A33F87">
        <w:t>жилья экономического класса, в течение 2020-2025 годов планируется продолжить реализацию следующих мероприятий.</w:t>
      </w:r>
    </w:p>
    <w:p w:rsidR="00A33F87" w:rsidRDefault="00A33F87" w:rsidP="006B08D7">
      <w:pPr>
        <w:spacing w:after="0"/>
        <w:ind w:firstLine="1080"/>
        <w:jc w:val="both"/>
      </w:pPr>
      <w:r>
        <w:t>Реализация механизма упрощенного порядка предоставления земельных участков для индивидуального жилищного строительства.</w:t>
      </w:r>
    </w:p>
    <w:p w:rsidR="00481BD0" w:rsidRDefault="00A33F87" w:rsidP="006B08D7">
      <w:pPr>
        <w:spacing w:after="0"/>
        <w:ind w:firstLine="1080"/>
        <w:jc w:val="both"/>
      </w:pPr>
      <w:r>
        <w:t xml:space="preserve">Мероприятие включает совершенствование правовых и методологических основ регулирования земельных отношений, направленных, в первую очередь на упорядочение и упрощение процедур предоставления </w:t>
      </w:r>
      <w:r w:rsidR="001B5A9D">
        <w:t>земельных участков гражданам  и юридическим лицам. Этому в немалой доле будет способствовать развитие электронного документооборота в администрациях органов местного самоуправления. Компьютеризации деятельности органов архитектуры и градостроительства в части ведения информационной системы градостроительной деятельности, обеспечение их современными программными продуктами и укрепление квалифицированными кадрами.</w:t>
      </w:r>
    </w:p>
    <w:p w:rsidR="001B5A9D" w:rsidRDefault="001B5A9D" w:rsidP="001B5A9D">
      <w:pPr>
        <w:spacing w:after="0"/>
        <w:ind w:firstLine="1080"/>
      </w:pPr>
    </w:p>
    <w:p w:rsidR="001B5A9D" w:rsidRDefault="001B5A9D" w:rsidP="001B5A9D">
      <w:pPr>
        <w:spacing w:after="0"/>
        <w:ind w:firstLine="1080"/>
      </w:pPr>
      <w:r>
        <w:t xml:space="preserve">Глава 4. Обеспечение </w:t>
      </w:r>
      <w:r w:rsidR="005104B4">
        <w:t>территории жилой застройки объектами коммунальной и транспортной инфраструктуры</w:t>
      </w:r>
    </w:p>
    <w:p w:rsidR="005104B4" w:rsidRDefault="005104B4" w:rsidP="001B5A9D">
      <w:pPr>
        <w:spacing w:after="0"/>
        <w:ind w:firstLine="1080"/>
      </w:pPr>
    </w:p>
    <w:p w:rsidR="005104B4" w:rsidRDefault="005104B4" w:rsidP="006B08D7">
      <w:pPr>
        <w:spacing w:after="0"/>
        <w:ind w:firstLine="1080"/>
        <w:jc w:val="both"/>
      </w:pPr>
      <w:r>
        <w:t xml:space="preserve">В модернизацию объектов коммунальной и транспортной инфраструктуры в последние годы вкладываются значительные средства, однако темпы обновления основных фондов жилищно-коммунального хозяйства отстают от темпов их старения, имеются серьезные проблемы по энергообеспечению, водоснабжению и канализованию реконструируемых и новых участников жилой застройки. В муниципальном районе остро стоит проблема обеспечения </w:t>
      </w:r>
      <w:r w:rsidR="00861402">
        <w:t>участников транспортной инфраструктурой.</w:t>
      </w:r>
    </w:p>
    <w:p w:rsidR="00861402" w:rsidRDefault="00861402" w:rsidP="006B08D7">
      <w:pPr>
        <w:spacing w:after="0"/>
        <w:ind w:firstLine="1080"/>
        <w:jc w:val="both"/>
      </w:pPr>
      <w:r>
        <w:t xml:space="preserve">В составе муниципальной программы предусмотрено обеспечение земельных участков, отведенных под жилищное строительство, в том числе для семей, имеющих трех и более детей объектами коммунальной и транспортной инфраструктуры. Прогноз потребности в обеспечении земельных участков, предназначенных под застройку жильем </w:t>
      </w:r>
      <w:r w:rsidR="00605D64">
        <w:t>экономического класса, в том числе для семей, имеющих трех и более детей, объектами коммунальной и транспортной инфраструктуры на 2020-2015 годы приведен в приложении 1.</w:t>
      </w:r>
    </w:p>
    <w:p w:rsidR="00605D64" w:rsidRDefault="00605D64" w:rsidP="001B5A9D">
      <w:pPr>
        <w:spacing w:after="0"/>
        <w:ind w:firstLine="1080"/>
      </w:pPr>
    </w:p>
    <w:p w:rsidR="00605D64" w:rsidRDefault="00605D64" w:rsidP="001B5A9D">
      <w:pPr>
        <w:spacing w:after="0"/>
        <w:ind w:firstLine="1080"/>
      </w:pPr>
      <w:r>
        <w:t>Глава 5. Развитие строительства жилья экономического класса. Развитие малоэтажного жилищного строительства.</w:t>
      </w:r>
    </w:p>
    <w:p w:rsidR="006B08D7" w:rsidRDefault="006B08D7" w:rsidP="001B5A9D">
      <w:pPr>
        <w:spacing w:after="0"/>
        <w:ind w:firstLine="1080"/>
      </w:pPr>
    </w:p>
    <w:p w:rsidR="00605D64" w:rsidRDefault="00605D64" w:rsidP="006B08D7">
      <w:pPr>
        <w:spacing w:after="0"/>
        <w:ind w:firstLine="1080"/>
        <w:jc w:val="both"/>
      </w:pPr>
      <w:r>
        <w:t>В целях повышения</w:t>
      </w:r>
      <w:r w:rsidR="00973896">
        <w:t xml:space="preserve"> доступности жилья для населения района предусматривается развитие рынка жилья экономического класса и малоэтажного жилищного строительства.</w:t>
      </w:r>
    </w:p>
    <w:p w:rsidR="00ED0666" w:rsidRDefault="00ED0666" w:rsidP="006B08D7">
      <w:pPr>
        <w:spacing w:after="0"/>
        <w:ind w:firstLine="1080"/>
        <w:jc w:val="both"/>
      </w:pPr>
      <w:r>
        <w:t>К жилью экономического класса относятся следующие жилые помещения:</w:t>
      </w:r>
    </w:p>
    <w:p w:rsidR="00ED0666" w:rsidRDefault="00ED0666" w:rsidP="006B08D7">
      <w:pPr>
        <w:numPr>
          <w:ilvl w:val="0"/>
          <w:numId w:val="3"/>
        </w:numPr>
        <w:spacing w:after="0"/>
        <w:ind w:left="0" w:firstLine="1080"/>
        <w:jc w:val="both"/>
      </w:pPr>
      <w:r>
        <w:t>отдельно стоящий жилой дом с количеством этажей не более чем три, предназначенный для проживания одной семьи;</w:t>
      </w:r>
    </w:p>
    <w:p w:rsidR="00ED0666" w:rsidRDefault="00ED0666" w:rsidP="006B08D7">
      <w:pPr>
        <w:numPr>
          <w:ilvl w:val="0"/>
          <w:numId w:val="3"/>
        </w:numPr>
        <w:spacing w:after="0"/>
        <w:ind w:left="0" w:firstLine="1080"/>
        <w:jc w:val="both"/>
      </w:pPr>
      <w:r>
        <w:t>блок в составе состоящего из нескольких блоков жилого дома блокированной застройки с количеством этажей</w:t>
      </w:r>
      <w:r w:rsidR="00684AB4">
        <w:t xml:space="preserve"> не более чем три, который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684AB4" w:rsidRDefault="003540E0" w:rsidP="006B08D7">
      <w:pPr>
        <w:numPr>
          <w:ilvl w:val="0"/>
          <w:numId w:val="3"/>
        </w:numPr>
        <w:spacing w:after="0"/>
        <w:ind w:left="0" w:firstLine="1080"/>
        <w:jc w:val="both"/>
      </w:pPr>
      <w:r>
        <w:t>квартира в многоквартирном доме.</w:t>
      </w:r>
    </w:p>
    <w:p w:rsidR="003540E0" w:rsidRDefault="003540E0" w:rsidP="006B08D7">
      <w:pPr>
        <w:spacing w:after="0"/>
        <w:ind w:firstLine="1080"/>
        <w:jc w:val="both"/>
      </w:pPr>
      <w:r>
        <w:t>Жилое помещение не признано в установленном порядке непригодным для проживания и не расположено в многоквартирном доме</w:t>
      </w:r>
      <w:r w:rsidR="006C0140">
        <w:t>, признанном в установленном порядке аварийным и подлежащим сносу или реконструкции.</w:t>
      </w:r>
    </w:p>
    <w:p w:rsidR="006C0140" w:rsidRDefault="006C0140" w:rsidP="006B08D7">
      <w:pPr>
        <w:spacing w:after="0"/>
        <w:ind w:firstLine="1080"/>
        <w:jc w:val="both"/>
      </w:pPr>
      <w:r>
        <w:lastRenderedPageBreak/>
        <w:t>Площадь земельного участка, на котором расположен жилой дом, составляет не более 1500 кв</w:t>
      </w:r>
      <w:proofErr w:type="gramStart"/>
      <w:r>
        <w:t>.м</w:t>
      </w:r>
      <w:proofErr w:type="gramEnd"/>
      <w:r>
        <w:t>етров.</w:t>
      </w:r>
    </w:p>
    <w:p w:rsidR="006C0140" w:rsidRDefault="006C0140" w:rsidP="006B08D7">
      <w:pPr>
        <w:spacing w:after="0"/>
        <w:ind w:firstLine="1080"/>
        <w:jc w:val="both"/>
      </w:pPr>
      <w:r>
        <w:t>Площадь земельного участка</w:t>
      </w:r>
      <w:r w:rsidR="00EE31E6">
        <w:t>,</w:t>
      </w:r>
      <w:r>
        <w:t xml:space="preserve"> на котором </w:t>
      </w:r>
      <w:r w:rsidR="000E2FD8">
        <w:t>расположен блок в составе жилого дома блокированной застройки, составляет не более 400 квадратных метров.</w:t>
      </w:r>
    </w:p>
    <w:p w:rsidR="000E2FD8" w:rsidRDefault="000E2FD8" w:rsidP="006B08D7">
      <w:pPr>
        <w:spacing w:after="0"/>
        <w:ind w:firstLine="1080"/>
        <w:jc w:val="both"/>
      </w:pPr>
      <w:r>
        <w:t>Общая площадь жилого помещения составляет:</w:t>
      </w:r>
    </w:p>
    <w:p w:rsidR="000E2FD8" w:rsidRDefault="000E2FD8" w:rsidP="006B08D7">
      <w:pPr>
        <w:spacing w:after="0"/>
        <w:ind w:firstLine="1080"/>
        <w:jc w:val="both"/>
      </w:pPr>
      <w:r>
        <w:t xml:space="preserve">а) не более 150 квадратных метров, если жилое помещение является жилым </w:t>
      </w:r>
      <w:r w:rsidR="00422D98">
        <w:t xml:space="preserve">домом или блоком </w:t>
      </w:r>
      <w:r w:rsidR="00B071A7">
        <w:t>в составе жилого дома блокированной застройки;</w:t>
      </w:r>
    </w:p>
    <w:p w:rsidR="00B071A7" w:rsidRDefault="00B071A7" w:rsidP="006B08D7">
      <w:pPr>
        <w:spacing w:after="0"/>
        <w:ind w:firstLine="1080"/>
        <w:jc w:val="both"/>
      </w:pPr>
      <w:r>
        <w:t>б) не более 100 квадратных метров, если жилое помещение является квартирой.</w:t>
      </w:r>
    </w:p>
    <w:p w:rsidR="00B071A7" w:rsidRDefault="00B071A7" w:rsidP="006B08D7">
      <w:pPr>
        <w:spacing w:after="0"/>
        <w:ind w:firstLine="1080"/>
        <w:jc w:val="both"/>
      </w:pPr>
      <w:r>
        <w:t>При проектировании, строительстве, реконструкции жилого дома или жилого дома блокированной застройки, многоквартирного дома, в которых расположено жилое помещение, обеспечены:</w:t>
      </w:r>
    </w:p>
    <w:p w:rsidR="00B071A7" w:rsidRDefault="00B071A7" w:rsidP="006B08D7">
      <w:pPr>
        <w:spacing w:after="0"/>
        <w:ind w:firstLine="1080"/>
        <w:jc w:val="both"/>
      </w:pPr>
      <w:r>
        <w:t>а) класс энергосбережения не ниже «В» (</w:t>
      </w:r>
      <w:proofErr w:type="gramStart"/>
      <w:r>
        <w:t>Высокой</w:t>
      </w:r>
      <w:proofErr w:type="gramEnd"/>
      <w:r>
        <w:t>);</w:t>
      </w:r>
    </w:p>
    <w:p w:rsidR="00B071A7" w:rsidRDefault="00B071A7" w:rsidP="006B08D7">
      <w:pPr>
        <w:spacing w:after="0"/>
        <w:ind w:firstLine="1080"/>
        <w:jc w:val="both"/>
      </w:pPr>
      <w:r>
        <w:t>б) внутренняя отделка жилого помещения, пригодного для проживания, и установка инженерного оборудования</w:t>
      </w:r>
      <w:r w:rsidR="00157D93">
        <w:t>, в том числе в целях поквартирного учета водопотребления, теплопотребления, электропотребления и газопотребления (при наличии газопотребления);</w:t>
      </w:r>
    </w:p>
    <w:p w:rsidR="00157D93" w:rsidRDefault="00157D93" w:rsidP="006B08D7">
      <w:pPr>
        <w:spacing w:after="0"/>
        <w:ind w:firstLine="1080"/>
        <w:jc w:val="both"/>
      </w:pPr>
      <w:r>
        <w:t>в) обеспеченность объектами</w:t>
      </w:r>
      <w:r w:rsidR="00903BD2">
        <w:t xml:space="preserve"> социального и коммунально-бытового значения, инженерно-технического обеспечения и территориальная доступность таких объектов в соответствии с нормативами градостроительного проектирования;</w:t>
      </w:r>
    </w:p>
    <w:p w:rsidR="00903BD2" w:rsidRDefault="00903BD2" w:rsidP="006B08D7">
      <w:pPr>
        <w:spacing w:after="0"/>
        <w:ind w:firstLine="1080"/>
        <w:jc w:val="both"/>
      </w:pPr>
      <w:r>
        <w:t>г) условия для полноценной жизнедеятельности инвалидов и иных маломобильных групп населения с учетом требований, установленных законодательством Российской Федерации.</w:t>
      </w:r>
    </w:p>
    <w:p w:rsidR="00903BD2" w:rsidRDefault="00903BD2" w:rsidP="003540E0">
      <w:pPr>
        <w:spacing w:after="0"/>
        <w:ind w:left="1080"/>
      </w:pPr>
    </w:p>
    <w:p w:rsidR="00903BD2" w:rsidRDefault="00903BD2" w:rsidP="003540E0">
      <w:pPr>
        <w:spacing w:after="0"/>
        <w:ind w:left="1080"/>
      </w:pPr>
      <w:r>
        <w:t>Глава 6. Улучшение качества жилищного фонда</w:t>
      </w:r>
    </w:p>
    <w:p w:rsidR="00903BD2" w:rsidRDefault="00903BD2" w:rsidP="003540E0">
      <w:pPr>
        <w:spacing w:after="0"/>
        <w:ind w:left="1080"/>
      </w:pPr>
    </w:p>
    <w:p w:rsidR="00903BD2" w:rsidRDefault="00903BD2" w:rsidP="006B08D7">
      <w:pPr>
        <w:spacing w:after="0"/>
        <w:ind w:firstLine="1080"/>
        <w:jc w:val="both"/>
      </w:pPr>
      <w:r>
        <w:t xml:space="preserve">Качество жилищного фонда предполагается улучшить за счет повышения качества </w:t>
      </w:r>
      <w:r w:rsidR="00CB614F">
        <w:t>строительства нового жилья, применения прогрессивных архитектурно-строительных решений и качественных строительных материалов, конструкций и изделий, а также путем проведения капитального ремонта жилого фонда и ликвидации ветхого и аварийного жилья.</w:t>
      </w:r>
    </w:p>
    <w:p w:rsidR="00CB614F" w:rsidRDefault="00AD5900" w:rsidP="006B08D7">
      <w:pPr>
        <w:spacing w:after="0"/>
        <w:ind w:firstLine="1080"/>
        <w:jc w:val="both"/>
      </w:pPr>
      <w:r>
        <w:t>Финансирование строительства жилых домов осуществляется с участием средств Государственной корпорации – Фонда содействию реформированию жилищно-коммунального хозяйства, республиканского бюджета Республики Мордовия и местных бюджетов.</w:t>
      </w:r>
    </w:p>
    <w:p w:rsidR="00AD5900" w:rsidRDefault="00AD5900" w:rsidP="006B08D7">
      <w:pPr>
        <w:spacing w:after="0"/>
        <w:ind w:firstLine="1080"/>
        <w:jc w:val="both"/>
      </w:pPr>
      <w:r>
        <w:t xml:space="preserve"> Основой для расчета прогнозного финансирования является средняя стоимость одного квадратного метра общей площади жилых помещений на 2020 год, которая составляет </w:t>
      </w:r>
      <w:r w:rsidRPr="006B08D7">
        <w:t>39499</w:t>
      </w:r>
      <w:r>
        <w:t xml:space="preserve"> рублей за кв.м</w:t>
      </w:r>
      <w:proofErr w:type="gramStart"/>
      <w:r>
        <w:t>..</w:t>
      </w:r>
      <w:proofErr w:type="gramEnd"/>
    </w:p>
    <w:p w:rsidR="00AD5900" w:rsidRDefault="00AD5900" w:rsidP="003540E0">
      <w:pPr>
        <w:spacing w:after="0"/>
        <w:ind w:left="1080"/>
      </w:pPr>
    </w:p>
    <w:p w:rsidR="00AD5900" w:rsidRDefault="00AD5900" w:rsidP="003540E0">
      <w:pPr>
        <w:spacing w:after="0"/>
        <w:ind w:left="1080"/>
      </w:pPr>
      <w:r>
        <w:t>Глава 7. Поддержка платежеспособного спроса на жилье</w:t>
      </w:r>
    </w:p>
    <w:p w:rsidR="00AD5900" w:rsidRDefault="00AD5900" w:rsidP="003540E0">
      <w:pPr>
        <w:spacing w:after="0"/>
        <w:ind w:left="1080"/>
      </w:pPr>
    </w:p>
    <w:p w:rsidR="00AD5900" w:rsidRDefault="00AD5900" w:rsidP="006B08D7">
      <w:pPr>
        <w:spacing w:after="0"/>
        <w:ind w:firstLine="1080"/>
        <w:jc w:val="both"/>
      </w:pPr>
      <w:r>
        <w:t xml:space="preserve">Мероприятия по стимулированию платежеспособного спроса на жилье будут направлены </w:t>
      </w:r>
      <w:proofErr w:type="gramStart"/>
      <w:r>
        <w:t>на</w:t>
      </w:r>
      <w:proofErr w:type="gramEnd"/>
      <w:r>
        <w:t>:</w:t>
      </w:r>
    </w:p>
    <w:p w:rsidR="00AD5900" w:rsidRDefault="00AD5900" w:rsidP="006B08D7">
      <w:pPr>
        <w:spacing w:after="0"/>
        <w:ind w:firstLine="1080"/>
        <w:jc w:val="both"/>
      </w:pPr>
      <w:r>
        <w:t>- реализацию подпрограммы «Обеспечение жильем молодых семей»;</w:t>
      </w:r>
    </w:p>
    <w:p w:rsidR="00AD5900" w:rsidRDefault="00AD5900" w:rsidP="006B08D7">
      <w:pPr>
        <w:spacing w:after="0"/>
        <w:ind w:firstLine="1080"/>
        <w:jc w:val="both"/>
      </w:pPr>
      <w:r>
        <w:t>- обеспечение жильем семей, имеющих право воспользоваться средствами материнского (семейного) капитала;</w:t>
      </w:r>
    </w:p>
    <w:p w:rsidR="00AD5900" w:rsidRDefault="00AD5900" w:rsidP="006B08D7">
      <w:pPr>
        <w:spacing w:after="0"/>
        <w:ind w:firstLine="1080"/>
        <w:jc w:val="both"/>
      </w:pPr>
      <w:proofErr w:type="gramStart"/>
      <w:r>
        <w:t>- обеспечение жильем отдельных категорий граждан  в соответствии с постановлением Правительства Республики Мордовия от 16 января 2008 года №7 «О предоставлении гражданам субсидий на строительство, реконструкцию, приобретение жилья, оказание содействия в индивидуальном жилищном строительстве</w:t>
      </w:r>
      <w:r w:rsidR="00962A50">
        <w:t xml:space="preserve"> в Республике Мордовия»: многодетных семей, лиц, больных активными формами туберкулеза и другими заболеваниями, имеющие льготы на получение жилья в соответствии с действующим законодательством, </w:t>
      </w:r>
      <w:r w:rsidR="00962A50">
        <w:lastRenderedPageBreak/>
        <w:t>ветеранов боевых действий, признанных</w:t>
      </w:r>
      <w:proofErr w:type="gramEnd"/>
      <w:r w:rsidR="00962A50">
        <w:t xml:space="preserve"> </w:t>
      </w:r>
      <w:proofErr w:type="gramStart"/>
      <w:r w:rsidR="00962A50">
        <w:t xml:space="preserve">нуждающимися в улучшении жилищных условий после 1 января 2005 года, работников сфер (отраслей) образования, науки, спорта, здравоохранения, культуры, социальной защиты, социального обслуживания, государственных учреждений, осуществляющих архивную деятельность, лиц, у которых уничтожено или повреждено жилье в результате чрезвычайных ситуаций природного и техногенного характера, инвалидов </w:t>
      </w:r>
      <w:r w:rsidR="00962A50">
        <w:rPr>
          <w:lang w:val="en-US"/>
        </w:rPr>
        <w:t>I</w:t>
      </w:r>
      <w:r w:rsidR="00962A50" w:rsidRPr="00962A50">
        <w:t xml:space="preserve"> </w:t>
      </w:r>
      <w:r w:rsidR="00962A50">
        <w:t xml:space="preserve">и </w:t>
      </w:r>
      <w:r w:rsidR="00962A50">
        <w:rPr>
          <w:lang w:val="en-US"/>
        </w:rPr>
        <w:t>II</w:t>
      </w:r>
      <w:r w:rsidR="00962A50">
        <w:t xml:space="preserve"> групп инвалидности от общего заболевания, с детства и семей, имеющих детей-инвалидов, признанных нуждающимися в</w:t>
      </w:r>
      <w:proofErr w:type="gramEnd"/>
      <w:r w:rsidR="00962A50">
        <w:t xml:space="preserve"> жилых </w:t>
      </w:r>
      <w:proofErr w:type="gramStart"/>
      <w:r w:rsidR="00962A50">
        <w:t>помещениях</w:t>
      </w:r>
      <w:proofErr w:type="gramEnd"/>
      <w:r w:rsidR="00962A50">
        <w:t xml:space="preserve"> после 1 января 2005 года, членов жилищно-строительных кооперативов, образованных в 1991-1992 годах;</w:t>
      </w:r>
    </w:p>
    <w:p w:rsidR="00962A50" w:rsidRDefault="00962A50" w:rsidP="006B08D7">
      <w:pPr>
        <w:spacing w:after="0"/>
        <w:ind w:firstLine="1080"/>
        <w:jc w:val="both"/>
      </w:pPr>
      <w:r>
        <w:t>- улучшение жилищных условий граждан, проживающих в сельской местности, а том числе молодых специалистов и молодых семей;</w:t>
      </w:r>
    </w:p>
    <w:p w:rsidR="00962A50" w:rsidRDefault="00962A50" w:rsidP="006B08D7">
      <w:pPr>
        <w:spacing w:after="0"/>
        <w:ind w:firstLine="1080"/>
        <w:jc w:val="both"/>
      </w:pPr>
      <w:r>
        <w:t>- выполнение государственных обязательств по обеспечению жильем отдельных категорий граждан, установленных федеральным законодательством;</w:t>
      </w:r>
    </w:p>
    <w:p w:rsidR="00962A50" w:rsidRDefault="00962A50" w:rsidP="006B08D7">
      <w:pPr>
        <w:spacing w:after="0"/>
        <w:ind w:firstLine="1080"/>
        <w:jc w:val="both"/>
      </w:pPr>
      <w:r>
        <w:t xml:space="preserve">- обеспечение жилыми помещениями военнослужащих в соответствии </w:t>
      </w:r>
      <w:r w:rsidR="00456675">
        <w:t>с федеральным законом от 8 декабря 2010 года №342-ФЗ «О внесении изменений в Федеральный закон «О статусе военнослужащих» и об обеспечении жилыми помещениями некоторых категорий граждан»;</w:t>
      </w:r>
    </w:p>
    <w:p w:rsidR="00456675" w:rsidRDefault="00456675" w:rsidP="006B08D7">
      <w:pPr>
        <w:spacing w:after="0"/>
        <w:ind w:firstLine="1080"/>
        <w:jc w:val="both"/>
      </w:pPr>
      <w:r>
        <w:t>- улучшение жилищных условий граждан в соответствии с федеральными законами «О ветеранах» и «О социальной защите инвалидов в Российской Федерации»;</w:t>
      </w:r>
    </w:p>
    <w:p w:rsidR="00456675" w:rsidRDefault="00456675" w:rsidP="006B08D7">
      <w:pPr>
        <w:spacing w:after="0"/>
        <w:ind w:firstLine="1080"/>
        <w:jc w:val="both"/>
      </w:pPr>
      <w:r>
        <w:t xml:space="preserve"> - обеспечение жильем граждан в соответствии с Законом Республики Мордовия от 28 марта 2016 года №16-З «</w:t>
      </w:r>
      <w:r w:rsidR="006B08D7">
        <w:t>О</w:t>
      </w:r>
      <w:r>
        <w:t xml:space="preserve"> жилищных гарантиях лицам, замещающим государственные должности Республики Мордовия, и государственным гражданским служащим Республики Мордовия».</w:t>
      </w:r>
    </w:p>
    <w:p w:rsidR="00456675" w:rsidRPr="00962A50" w:rsidRDefault="00456675" w:rsidP="003540E0">
      <w:pPr>
        <w:spacing w:after="0"/>
        <w:ind w:left="1080"/>
      </w:pPr>
    </w:p>
    <w:p w:rsidR="00481BD0" w:rsidRPr="006B08D7" w:rsidRDefault="00456675" w:rsidP="006B08D7">
      <w:pPr>
        <w:numPr>
          <w:ilvl w:val="0"/>
          <w:numId w:val="1"/>
        </w:numPr>
        <w:spacing w:after="0"/>
        <w:jc w:val="center"/>
        <w:rPr>
          <w:b/>
        </w:rPr>
      </w:pPr>
      <w:r w:rsidRPr="006B08D7">
        <w:rPr>
          <w:b/>
        </w:rPr>
        <w:t>Обоснование ресурсного обеспечения Программы</w:t>
      </w:r>
    </w:p>
    <w:p w:rsidR="00456675" w:rsidRDefault="00456675" w:rsidP="00456675">
      <w:pPr>
        <w:spacing w:after="0"/>
        <w:ind w:left="1080"/>
      </w:pPr>
    </w:p>
    <w:p w:rsidR="00456675" w:rsidRDefault="00456675" w:rsidP="006B08D7">
      <w:pPr>
        <w:spacing w:after="0"/>
        <w:ind w:firstLine="1134"/>
        <w:jc w:val="both"/>
      </w:pPr>
      <w:r>
        <w:t>В 2020-2025 годах общий объем финансирования Программы за счет всех источников финансирования составит -…</w:t>
      </w:r>
      <w:r w:rsidR="006B08D7">
        <w:t>178 513,48</w:t>
      </w:r>
      <w:r>
        <w:t xml:space="preserve"> тыс. рублей, в том числе:</w:t>
      </w:r>
    </w:p>
    <w:p w:rsidR="00456675" w:rsidRDefault="00456675" w:rsidP="006B08D7">
      <w:pPr>
        <w:spacing w:after="0"/>
        <w:jc w:val="both"/>
      </w:pPr>
      <w:r>
        <w:t>федеральный бюджет</w:t>
      </w:r>
      <w:r w:rsidR="006B08D7">
        <w:t xml:space="preserve">, </w:t>
      </w:r>
      <w:r>
        <w:t xml:space="preserve">республиканский бюджет Республики Мордовия </w:t>
      </w:r>
      <w:r w:rsidR="006B08D7">
        <w:t xml:space="preserve"> и </w:t>
      </w:r>
      <w:r>
        <w:t xml:space="preserve">местный бюджет - </w:t>
      </w:r>
      <w:r w:rsidR="006B08D7">
        <w:t xml:space="preserve"> 67700,24 </w:t>
      </w:r>
      <w:r>
        <w:t>тыс. рублей;</w:t>
      </w:r>
    </w:p>
    <w:p w:rsidR="00456675" w:rsidRDefault="00456675" w:rsidP="006B08D7">
      <w:pPr>
        <w:spacing w:after="0"/>
        <w:jc w:val="both"/>
      </w:pPr>
      <w:r>
        <w:t xml:space="preserve">внебюджетные средства - </w:t>
      </w:r>
      <w:r w:rsidR="006B08D7">
        <w:t xml:space="preserve"> 110913,24</w:t>
      </w:r>
      <w:r>
        <w:t xml:space="preserve"> тыс. рублей</w:t>
      </w:r>
    </w:p>
    <w:p w:rsidR="00456675" w:rsidRDefault="00456675" w:rsidP="006B08D7">
      <w:pPr>
        <w:spacing w:after="0"/>
        <w:jc w:val="both"/>
      </w:pPr>
      <w:r>
        <w:t>Объемы финансирования Программы в 2020-2025 годах приведены в приложении 2.</w:t>
      </w:r>
    </w:p>
    <w:p w:rsidR="00456675" w:rsidRDefault="00456675" w:rsidP="006B08D7">
      <w:pPr>
        <w:spacing w:after="0"/>
        <w:jc w:val="both"/>
      </w:pPr>
      <w:r>
        <w:t xml:space="preserve">Объемы финансирования мероприятий Программы за счет средств </w:t>
      </w:r>
      <w:r w:rsidR="00C128B2">
        <w:t>ф</w:t>
      </w:r>
      <w:r>
        <w:t xml:space="preserve">едерального </w:t>
      </w:r>
      <w:r w:rsidR="00C128B2">
        <w:t>бюджета, республиканского бюджета Республики Мордовия, местного бюджета будут ежегодно уточняться исходя из возможностей соответствующих бюджетов на соответствующий год.</w:t>
      </w:r>
    </w:p>
    <w:p w:rsidR="00C128B2" w:rsidRDefault="00C128B2" w:rsidP="00456675">
      <w:pPr>
        <w:spacing w:after="0"/>
        <w:ind w:left="1080"/>
      </w:pPr>
    </w:p>
    <w:p w:rsidR="00456675" w:rsidRPr="002556E3" w:rsidRDefault="00C128B2" w:rsidP="002556E3">
      <w:pPr>
        <w:numPr>
          <w:ilvl w:val="0"/>
          <w:numId w:val="1"/>
        </w:numPr>
        <w:spacing w:after="0"/>
        <w:jc w:val="center"/>
        <w:rPr>
          <w:b/>
        </w:rPr>
      </w:pPr>
      <w:r w:rsidRPr="002556E3">
        <w:rPr>
          <w:b/>
        </w:rPr>
        <w:t xml:space="preserve">Меры муниципального регулирования </w:t>
      </w:r>
      <w:r w:rsidR="001627C9" w:rsidRPr="002556E3">
        <w:rPr>
          <w:b/>
        </w:rPr>
        <w:t>и управления рисками Программы</w:t>
      </w:r>
    </w:p>
    <w:p w:rsidR="001627C9" w:rsidRDefault="001627C9" w:rsidP="001627C9">
      <w:pPr>
        <w:spacing w:after="0"/>
        <w:ind w:left="1080"/>
      </w:pPr>
    </w:p>
    <w:p w:rsidR="001627C9" w:rsidRDefault="001627C9" w:rsidP="002556E3">
      <w:pPr>
        <w:spacing w:after="0"/>
        <w:ind w:firstLine="1080"/>
        <w:jc w:val="both"/>
      </w:pPr>
      <w:r>
        <w:t>Применение программно-целевого</w:t>
      </w:r>
      <w:r w:rsidR="00823A17">
        <w:t xml:space="preserve"> метода к решению задач, поставленных Программой, сопряжено с определенными рисками.</w:t>
      </w:r>
    </w:p>
    <w:p w:rsidR="00823A17" w:rsidRDefault="00823A17" w:rsidP="002556E3">
      <w:pPr>
        <w:spacing w:after="0"/>
        <w:ind w:firstLine="1080"/>
        <w:jc w:val="both"/>
      </w:pPr>
      <w:r>
        <w:t>Основными рисками в процессе реализации Программы являются:</w:t>
      </w:r>
    </w:p>
    <w:p w:rsidR="00823A17" w:rsidRDefault="00823A17" w:rsidP="002556E3">
      <w:pPr>
        <w:spacing w:after="0"/>
        <w:ind w:firstLine="1080"/>
        <w:jc w:val="both"/>
      </w:pPr>
      <w:r>
        <w:t>- отклонения в достижении результатов из-за финансово-экономических изменений на жилищном рынке;</w:t>
      </w:r>
    </w:p>
    <w:p w:rsidR="00823A17" w:rsidRDefault="00823A17" w:rsidP="002556E3">
      <w:pPr>
        <w:spacing w:after="0"/>
        <w:ind w:firstLine="1080"/>
        <w:jc w:val="both"/>
      </w:pPr>
      <w:r>
        <w:t xml:space="preserve"> - отклонения в объемах средств федерального бюджета, предоставляемые в форме субсидий  республиканскому бюджету Респ</w:t>
      </w:r>
      <w:r w:rsidR="00417F7D">
        <w:t>ублики Мордовия</w:t>
      </w:r>
      <w:r w:rsidR="004642A9">
        <w:t xml:space="preserve"> на софинансирование мероприятий Программы;</w:t>
      </w:r>
    </w:p>
    <w:p w:rsidR="004642A9" w:rsidRDefault="004642A9" w:rsidP="002556E3">
      <w:pPr>
        <w:spacing w:after="0"/>
        <w:ind w:firstLine="1080"/>
        <w:jc w:val="both"/>
      </w:pPr>
      <w:r>
        <w:lastRenderedPageBreak/>
        <w:t>- отклонение в объемах средств республиканского бюджета Республики Мордовия, предоставляемые бюджету Большеберезниковского муниципального района в форме субсидий на софинансирование мероприятий Программы;</w:t>
      </w:r>
    </w:p>
    <w:p w:rsidR="004642A9" w:rsidRDefault="004642A9" w:rsidP="002556E3">
      <w:pPr>
        <w:spacing w:after="0"/>
        <w:ind w:firstLine="1080"/>
        <w:jc w:val="both"/>
      </w:pPr>
      <w:r>
        <w:t xml:space="preserve">- </w:t>
      </w:r>
      <w:r w:rsidR="000F6BFF">
        <w:t>отклонение в объемах средств бюджета Большеберезниковского муниципального района, предоставляемые на софинансирование Программы;</w:t>
      </w:r>
    </w:p>
    <w:p w:rsidR="000F6BFF" w:rsidRDefault="000F6BFF" w:rsidP="002556E3">
      <w:pPr>
        <w:spacing w:after="0"/>
        <w:ind w:firstLine="1080"/>
        <w:jc w:val="both"/>
      </w:pPr>
      <w:r>
        <w:t xml:space="preserve">- изменения </w:t>
      </w:r>
      <w:r w:rsidR="00FD4434">
        <w:t>объемов сре</w:t>
      </w:r>
      <w:proofErr w:type="gramStart"/>
      <w:r w:rsidR="00FD4434">
        <w:t>дств кр</w:t>
      </w:r>
      <w:proofErr w:type="gramEnd"/>
      <w:r w:rsidR="00FD4434">
        <w:t>едитных и других организаций, предоставляющих кредиты и займы на приобретение жилого помещения или строительство жилого дома, в том числе ипотечные;</w:t>
      </w:r>
    </w:p>
    <w:p w:rsidR="00FD4434" w:rsidRDefault="00FD4434" w:rsidP="002556E3">
      <w:pPr>
        <w:spacing w:after="0"/>
        <w:ind w:firstLine="1080"/>
        <w:jc w:val="both"/>
      </w:pPr>
      <w:r>
        <w:t xml:space="preserve">- изменение объемов </w:t>
      </w:r>
      <w:r w:rsidR="00CC79B6">
        <w:t>средств, используемых для частичной оплаты стоимости приобретаемого жилого помещения для строительства жилого дома.</w:t>
      </w:r>
    </w:p>
    <w:p w:rsidR="00CC79B6" w:rsidRDefault="00CC79B6" w:rsidP="002556E3">
      <w:pPr>
        <w:spacing w:after="0"/>
        <w:ind w:firstLine="1080"/>
        <w:jc w:val="both"/>
      </w:pPr>
      <w:r>
        <w:t>Реализация Программы не сопряжена с риском возникновения негативных последствий.</w:t>
      </w:r>
    </w:p>
    <w:p w:rsidR="00CC79B6" w:rsidRDefault="00CC79B6" w:rsidP="001627C9">
      <w:pPr>
        <w:spacing w:after="0"/>
        <w:ind w:left="1080"/>
      </w:pPr>
    </w:p>
    <w:p w:rsidR="001627C9" w:rsidRPr="002556E3" w:rsidRDefault="00CC79B6" w:rsidP="002556E3">
      <w:pPr>
        <w:numPr>
          <w:ilvl w:val="0"/>
          <w:numId w:val="1"/>
        </w:numPr>
        <w:spacing w:after="0"/>
        <w:jc w:val="center"/>
        <w:rPr>
          <w:b/>
        </w:rPr>
      </w:pPr>
      <w:r w:rsidRPr="002556E3">
        <w:rPr>
          <w:b/>
        </w:rPr>
        <w:t>Оценка социально-экономической эффективности Программы</w:t>
      </w:r>
    </w:p>
    <w:p w:rsidR="00CC79B6" w:rsidRDefault="00CC79B6" w:rsidP="00CC79B6">
      <w:pPr>
        <w:spacing w:after="0"/>
        <w:ind w:left="1080"/>
      </w:pPr>
    </w:p>
    <w:p w:rsidR="00CC79B6" w:rsidRDefault="00CC79B6" w:rsidP="002556E3">
      <w:pPr>
        <w:spacing w:after="0"/>
        <w:ind w:firstLine="1080"/>
        <w:jc w:val="both"/>
      </w:pPr>
      <w:r>
        <w:t>Оценка эффективности и социально-экономических последствий реализации Программы будет производиться на основе количественных показателей и качественных характеристик.</w:t>
      </w:r>
    </w:p>
    <w:p w:rsidR="00CC79B6" w:rsidRDefault="00CC79B6" w:rsidP="002556E3">
      <w:pPr>
        <w:spacing w:after="0"/>
        <w:ind w:firstLine="1080"/>
        <w:jc w:val="both"/>
      </w:pPr>
      <w:r>
        <w:t xml:space="preserve">Оценку реализации Программы предлагается производить один раз в год с представлением информации о достигнутых результатах в управление по </w:t>
      </w:r>
      <w:r w:rsidR="00416576">
        <w:t>экономике администрации.</w:t>
      </w:r>
    </w:p>
    <w:p w:rsidR="00416576" w:rsidRDefault="00416576" w:rsidP="002556E3">
      <w:pPr>
        <w:spacing w:after="0"/>
        <w:ind w:firstLine="1080"/>
        <w:jc w:val="both"/>
      </w:pPr>
      <w:r>
        <w:t>Ответственность за предоставление информации возлагается на управление строительства, архитектуры и ЖКХ администрации муниципального района.</w:t>
      </w:r>
    </w:p>
    <w:p w:rsidR="00416576" w:rsidRDefault="00416576" w:rsidP="002556E3">
      <w:pPr>
        <w:spacing w:after="0"/>
        <w:ind w:firstLine="1080"/>
        <w:jc w:val="both"/>
      </w:pPr>
      <w:r>
        <w:t>Реализация государственной жилищной политики в рамках Программы потребует комплексного подхода к решению поставленных задач, поэтапного их выполнения с учетом определенных приоритетов в соответствующем периоде.</w:t>
      </w:r>
    </w:p>
    <w:p w:rsidR="00416576" w:rsidRDefault="00416576" w:rsidP="002556E3">
      <w:pPr>
        <w:spacing w:after="0"/>
        <w:ind w:firstLine="1080"/>
        <w:jc w:val="both"/>
      </w:pPr>
      <w:r>
        <w:t>Успешная реализация Программы</w:t>
      </w:r>
      <w:r w:rsidR="00DF1EED">
        <w:t xml:space="preserve"> позволит обеспечить:</w:t>
      </w:r>
    </w:p>
    <w:p w:rsidR="00DF1EED" w:rsidRDefault="00DF1EED" w:rsidP="002556E3">
      <w:pPr>
        <w:spacing w:after="0"/>
        <w:ind w:firstLine="1080"/>
        <w:jc w:val="both"/>
      </w:pPr>
      <w:r>
        <w:t>- улучшение жилищных условий населения района;</w:t>
      </w:r>
    </w:p>
    <w:p w:rsidR="00DF1EED" w:rsidRDefault="00DF1EED" w:rsidP="002556E3">
      <w:pPr>
        <w:spacing w:after="0"/>
        <w:ind w:firstLine="1080"/>
        <w:jc w:val="both"/>
      </w:pPr>
      <w:r>
        <w:t xml:space="preserve">- увеличение объемов вновь вводимого и реконструируемого жилья с </w:t>
      </w:r>
      <w:r w:rsidR="002556E3">
        <w:t>4400</w:t>
      </w:r>
      <w:r>
        <w:t xml:space="preserve"> кв. метров в 20</w:t>
      </w:r>
      <w:r w:rsidR="002556E3">
        <w:t>20</w:t>
      </w:r>
      <w:r>
        <w:t xml:space="preserve"> году до </w:t>
      </w:r>
      <w:r w:rsidR="002556E3">
        <w:t>6700</w:t>
      </w:r>
      <w:r>
        <w:t xml:space="preserve"> кв</w:t>
      </w:r>
      <w:proofErr w:type="gramStart"/>
      <w:r>
        <w:t>.м</w:t>
      </w:r>
      <w:proofErr w:type="gramEnd"/>
      <w:r>
        <w:t>етров в 2025 году;</w:t>
      </w:r>
    </w:p>
    <w:p w:rsidR="00522FE6" w:rsidRDefault="00522FE6" w:rsidP="002556E3">
      <w:pPr>
        <w:spacing w:after="0"/>
        <w:ind w:firstLine="1080"/>
        <w:jc w:val="both"/>
      </w:pPr>
      <w:r>
        <w:t>- содействие в обеспечении жильем за счет бюджетных сре</w:t>
      </w:r>
      <w:proofErr w:type="gramStart"/>
      <w:r>
        <w:t>дств в п</w:t>
      </w:r>
      <w:proofErr w:type="gramEnd"/>
      <w:r>
        <w:t xml:space="preserve">ериод 2020-2025 годов </w:t>
      </w:r>
      <w:r w:rsidR="002556E3">
        <w:t xml:space="preserve"> 60 </w:t>
      </w:r>
      <w:r>
        <w:t>молодым семьям;</w:t>
      </w:r>
    </w:p>
    <w:p w:rsidR="00522FE6" w:rsidRDefault="00522FE6" w:rsidP="002556E3">
      <w:pPr>
        <w:spacing w:after="0"/>
        <w:ind w:firstLine="1080"/>
        <w:jc w:val="both"/>
      </w:pPr>
      <w:r>
        <w:t xml:space="preserve">- увеличение объемов строительства малоэтажного жилья до </w:t>
      </w:r>
      <w:r w:rsidR="002556E3">
        <w:t>6700</w:t>
      </w:r>
      <w:r>
        <w:t xml:space="preserve"> кв</w:t>
      </w:r>
      <w:proofErr w:type="gramStart"/>
      <w:r>
        <w:t>.м</w:t>
      </w:r>
      <w:proofErr w:type="gramEnd"/>
      <w:r>
        <w:t>етров в 2025 году;</w:t>
      </w:r>
    </w:p>
    <w:p w:rsidR="00522FE6" w:rsidRDefault="00522FE6" w:rsidP="002556E3">
      <w:pPr>
        <w:spacing w:after="0"/>
        <w:ind w:firstLine="1080"/>
        <w:jc w:val="both"/>
      </w:pPr>
      <w:r>
        <w:t xml:space="preserve">- увеличение доли жилья экономического класса в годовом объеме ввода жилья </w:t>
      </w:r>
      <w:r w:rsidR="009F55FB">
        <w:t>до 65% в 2025 году.</w:t>
      </w:r>
    </w:p>
    <w:p w:rsidR="009F55FB" w:rsidRDefault="009F55FB" w:rsidP="002556E3">
      <w:pPr>
        <w:spacing w:after="0"/>
        <w:ind w:firstLine="1080"/>
        <w:jc w:val="both"/>
      </w:pPr>
    </w:p>
    <w:p w:rsidR="00CC79B6" w:rsidRPr="002556E3" w:rsidRDefault="009F55FB" w:rsidP="002556E3">
      <w:pPr>
        <w:numPr>
          <w:ilvl w:val="0"/>
          <w:numId w:val="1"/>
        </w:numPr>
        <w:spacing w:after="0"/>
        <w:jc w:val="center"/>
        <w:rPr>
          <w:b/>
        </w:rPr>
      </w:pPr>
      <w:r w:rsidRPr="002556E3">
        <w:rPr>
          <w:b/>
        </w:rPr>
        <w:t>Механизм реализации Программы</w:t>
      </w:r>
    </w:p>
    <w:p w:rsidR="009F55FB" w:rsidRDefault="009F55FB" w:rsidP="009F55FB">
      <w:pPr>
        <w:spacing w:after="0"/>
        <w:ind w:left="1080"/>
      </w:pPr>
    </w:p>
    <w:p w:rsidR="009F55FB" w:rsidRDefault="009F55FB" w:rsidP="002556E3">
      <w:pPr>
        <w:spacing w:after="0"/>
        <w:ind w:firstLine="1080"/>
        <w:jc w:val="both"/>
      </w:pPr>
      <w:r>
        <w:t>Координация деятельности Программы осуществляется администрацией Большеберезниковского муниципального района.</w:t>
      </w:r>
    </w:p>
    <w:p w:rsidR="009F55FB" w:rsidRDefault="009F55FB" w:rsidP="002556E3">
      <w:pPr>
        <w:spacing w:after="0"/>
        <w:ind w:firstLine="1080"/>
        <w:jc w:val="both"/>
      </w:pPr>
      <w:r>
        <w:t>Текущее управление и оперативный контроль за выполнением подпрограмм, включенных в состав Программы, осуществляет администрация Большеберезниковского муниципального района.</w:t>
      </w:r>
    </w:p>
    <w:p w:rsidR="001474DF" w:rsidRDefault="009F55FB" w:rsidP="002556E3">
      <w:pPr>
        <w:spacing w:after="0"/>
        <w:ind w:firstLine="1080"/>
        <w:jc w:val="both"/>
      </w:pPr>
      <w:r>
        <w:t>Ход выполнения мероприятий Программы, анализируется</w:t>
      </w:r>
      <w:r w:rsidR="001474DF">
        <w:t xml:space="preserve"> управлением по экономике администрации, с участием управления строительства, архитектуры и ЖКХ администрации муниципального района.</w:t>
      </w:r>
    </w:p>
    <w:p w:rsidR="001474DF" w:rsidRDefault="001474DF" w:rsidP="009F55FB">
      <w:pPr>
        <w:spacing w:after="0"/>
        <w:ind w:left="1080"/>
      </w:pPr>
    </w:p>
    <w:p w:rsidR="001474DF" w:rsidRDefault="001474DF" w:rsidP="00B45998">
      <w:pPr>
        <w:spacing w:after="0"/>
        <w:ind w:left="1080"/>
        <w:jc w:val="right"/>
      </w:pPr>
      <w:r>
        <w:t xml:space="preserve">Приложение 1 </w:t>
      </w:r>
    </w:p>
    <w:p w:rsidR="001474DF" w:rsidRDefault="001474DF" w:rsidP="00B45998">
      <w:pPr>
        <w:spacing w:after="0"/>
        <w:ind w:left="1080"/>
        <w:jc w:val="right"/>
      </w:pPr>
      <w:r>
        <w:t>к муниципальной программе «Развитие</w:t>
      </w:r>
    </w:p>
    <w:p w:rsidR="001474DF" w:rsidRDefault="001474DF" w:rsidP="00B45998">
      <w:pPr>
        <w:spacing w:after="0"/>
        <w:ind w:left="1080"/>
        <w:jc w:val="right"/>
      </w:pPr>
      <w:r>
        <w:t>жилищного строительства в Большеберез-</w:t>
      </w:r>
    </w:p>
    <w:p w:rsidR="001474DF" w:rsidRDefault="001474DF" w:rsidP="00B45998">
      <w:pPr>
        <w:spacing w:after="0"/>
        <w:ind w:left="1080"/>
        <w:jc w:val="right"/>
      </w:pPr>
      <w:r>
        <w:t xml:space="preserve">никовском муниципальном </w:t>
      </w:r>
      <w:proofErr w:type="gramStart"/>
      <w:r>
        <w:t>районе</w:t>
      </w:r>
      <w:proofErr w:type="gramEnd"/>
    </w:p>
    <w:p w:rsidR="001474DF" w:rsidRDefault="001474DF" w:rsidP="00B45998">
      <w:pPr>
        <w:spacing w:after="0"/>
        <w:ind w:left="1080"/>
        <w:jc w:val="right"/>
      </w:pPr>
      <w:r>
        <w:t>Республики Мордовия»</w:t>
      </w:r>
    </w:p>
    <w:p w:rsidR="001474DF" w:rsidRDefault="001474DF" w:rsidP="009F55FB">
      <w:pPr>
        <w:spacing w:after="0"/>
        <w:ind w:left="1080"/>
      </w:pPr>
    </w:p>
    <w:p w:rsidR="001474DF" w:rsidRPr="00B45998" w:rsidRDefault="001474DF" w:rsidP="00B45998">
      <w:pPr>
        <w:spacing w:after="0"/>
        <w:ind w:left="1080"/>
        <w:jc w:val="center"/>
        <w:rPr>
          <w:b/>
          <w:sz w:val="32"/>
          <w:szCs w:val="32"/>
        </w:rPr>
      </w:pPr>
      <w:r w:rsidRPr="00B45998">
        <w:rPr>
          <w:b/>
          <w:sz w:val="32"/>
          <w:szCs w:val="32"/>
        </w:rPr>
        <w:t>Ожидаемые результаты обеспечения жильем</w:t>
      </w:r>
    </w:p>
    <w:p w:rsidR="001474DF" w:rsidRDefault="001474DF" w:rsidP="009F55FB">
      <w:pPr>
        <w:spacing w:after="0"/>
        <w:ind w:left="1080"/>
      </w:pPr>
    </w:p>
    <w:tbl>
      <w:tblPr>
        <w:tblStyle w:val="a3"/>
        <w:tblW w:w="10480" w:type="dxa"/>
        <w:tblInd w:w="-743" w:type="dxa"/>
        <w:tblLook w:val="04A0" w:firstRow="1" w:lastRow="0" w:firstColumn="1" w:lastColumn="0" w:noHBand="0" w:noVBand="1"/>
      </w:tblPr>
      <w:tblGrid>
        <w:gridCol w:w="2552"/>
        <w:gridCol w:w="1559"/>
        <w:gridCol w:w="1061"/>
        <w:gridCol w:w="1061"/>
        <w:gridCol w:w="1061"/>
        <w:gridCol w:w="1062"/>
        <w:gridCol w:w="1062"/>
        <w:gridCol w:w="1062"/>
      </w:tblGrid>
      <w:tr w:rsidR="001474DF" w:rsidTr="00B45998">
        <w:tc>
          <w:tcPr>
            <w:tcW w:w="2552" w:type="dxa"/>
            <w:vMerge w:val="restart"/>
          </w:tcPr>
          <w:p w:rsidR="001474DF" w:rsidRPr="00B45998" w:rsidRDefault="001474DF" w:rsidP="00B45998">
            <w:pPr>
              <w:jc w:val="center"/>
              <w:rPr>
                <w:b/>
              </w:rPr>
            </w:pPr>
            <w:r w:rsidRPr="00B45998">
              <w:rPr>
                <w:b/>
              </w:rPr>
              <w:t>Всего</w:t>
            </w:r>
          </w:p>
        </w:tc>
        <w:tc>
          <w:tcPr>
            <w:tcW w:w="1559" w:type="dxa"/>
            <w:vMerge w:val="restart"/>
          </w:tcPr>
          <w:p w:rsidR="001474DF" w:rsidRPr="00B45998" w:rsidRDefault="001474DF" w:rsidP="00B45998">
            <w:pPr>
              <w:jc w:val="center"/>
              <w:rPr>
                <w:b/>
              </w:rPr>
            </w:pPr>
            <w:r w:rsidRPr="00B45998">
              <w:rPr>
                <w:b/>
              </w:rPr>
              <w:t>2020-2025 годы</w:t>
            </w:r>
          </w:p>
        </w:tc>
        <w:tc>
          <w:tcPr>
            <w:tcW w:w="6369" w:type="dxa"/>
            <w:gridSpan w:val="6"/>
          </w:tcPr>
          <w:p w:rsidR="001474DF" w:rsidRPr="00B45998" w:rsidRDefault="001474DF" w:rsidP="00B45998">
            <w:pPr>
              <w:jc w:val="center"/>
              <w:rPr>
                <w:b/>
              </w:rPr>
            </w:pPr>
            <w:r w:rsidRPr="00B45998">
              <w:rPr>
                <w:b/>
              </w:rPr>
              <w:t>в том числе по годам</w:t>
            </w:r>
          </w:p>
        </w:tc>
      </w:tr>
      <w:tr w:rsidR="001474DF" w:rsidTr="00B45998">
        <w:tc>
          <w:tcPr>
            <w:tcW w:w="2552" w:type="dxa"/>
            <w:vMerge/>
          </w:tcPr>
          <w:p w:rsidR="001474DF" w:rsidRPr="00B45998" w:rsidRDefault="001474DF" w:rsidP="00B45998">
            <w:pPr>
              <w:jc w:val="center"/>
              <w:rPr>
                <w:b/>
              </w:rPr>
            </w:pPr>
          </w:p>
        </w:tc>
        <w:tc>
          <w:tcPr>
            <w:tcW w:w="1559" w:type="dxa"/>
            <w:vMerge/>
          </w:tcPr>
          <w:p w:rsidR="001474DF" w:rsidRPr="00B45998" w:rsidRDefault="001474DF" w:rsidP="00B45998">
            <w:pPr>
              <w:jc w:val="center"/>
              <w:rPr>
                <w:b/>
              </w:rPr>
            </w:pPr>
          </w:p>
        </w:tc>
        <w:tc>
          <w:tcPr>
            <w:tcW w:w="1061" w:type="dxa"/>
          </w:tcPr>
          <w:p w:rsidR="001474DF" w:rsidRPr="00B45998" w:rsidRDefault="001474DF" w:rsidP="00B45998">
            <w:pPr>
              <w:jc w:val="center"/>
              <w:rPr>
                <w:b/>
              </w:rPr>
            </w:pPr>
            <w:r w:rsidRPr="00B45998">
              <w:rPr>
                <w:b/>
              </w:rPr>
              <w:t>2020</w:t>
            </w:r>
          </w:p>
        </w:tc>
        <w:tc>
          <w:tcPr>
            <w:tcW w:w="1061" w:type="dxa"/>
          </w:tcPr>
          <w:p w:rsidR="001474DF" w:rsidRPr="00B45998" w:rsidRDefault="003A4986" w:rsidP="00B45998">
            <w:pPr>
              <w:jc w:val="center"/>
              <w:rPr>
                <w:b/>
              </w:rPr>
            </w:pPr>
            <w:r w:rsidRPr="00B45998">
              <w:rPr>
                <w:b/>
              </w:rPr>
              <w:t>2021</w:t>
            </w:r>
          </w:p>
        </w:tc>
        <w:tc>
          <w:tcPr>
            <w:tcW w:w="1061" w:type="dxa"/>
          </w:tcPr>
          <w:p w:rsidR="001474DF" w:rsidRPr="00B45998" w:rsidRDefault="003A4986" w:rsidP="00B45998">
            <w:pPr>
              <w:jc w:val="center"/>
              <w:rPr>
                <w:b/>
              </w:rPr>
            </w:pPr>
            <w:r w:rsidRPr="00B45998">
              <w:rPr>
                <w:b/>
              </w:rPr>
              <w:t>2022</w:t>
            </w:r>
          </w:p>
        </w:tc>
        <w:tc>
          <w:tcPr>
            <w:tcW w:w="1062" w:type="dxa"/>
          </w:tcPr>
          <w:p w:rsidR="001474DF" w:rsidRPr="00B45998" w:rsidRDefault="003A4986" w:rsidP="00B45998">
            <w:pPr>
              <w:jc w:val="center"/>
              <w:rPr>
                <w:b/>
              </w:rPr>
            </w:pPr>
            <w:r w:rsidRPr="00B45998">
              <w:rPr>
                <w:b/>
              </w:rPr>
              <w:t>2023</w:t>
            </w:r>
          </w:p>
        </w:tc>
        <w:tc>
          <w:tcPr>
            <w:tcW w:w="1062" w:type="dxa"/>
          </w:tcPr>
          <w:p w:rsidR="001474DF" w:rsidRPr="00B45998" w:rsidRDefault="003A4986" w:rsidP="00B45998">
            <w:pPr>
              <w:jc w:val="center"/>
              <w:rPr>
                <w:b/>
              </w:rPr>
            </w:pPr>
            <w:r w:rsidRPr="00B45998">
              <w:rPr>
                <w:b/>
              </w:rPr>
              <w:t>2024</w:t>
            </w:r>
          </w:p>
        </w:tc>
        <w:tc>
          <w:tcPr>
            <w:tcW w:w="1062" w:type="dxa"/>
          </w:tcPr>
          <w:p w:rsidR="001474DF" w:rsidRPr="00B45998" w:rsidRDefault="003A4986" w:rsidP="00B45998">
            <w:pPr>
              <w:jc w:val="center"/>
              <w:rPr>
                <w:b/>
              </w:rPr>
            </w:pPr>
            <w:r w:rsidRPr="00B45998">
              <w:rPr>
                <w:b/>
              </w:rPr>
              <w:t>2025</w:t>
            </w:r>
          </w:p>
        </w:tc>
      </w:tr>
      <w:tr w:rsidR="001474DF" w:rsidTr="00B45998">
        <w:tc>
          <w:tcPr>
            <w:tcW w:w="2552" w:type="dxa"/>
          </w:tcPr>
          <w:p w:rsidR="001474DF" w:rsidRPr="00B45998" w:rsidRDefault="003A4986" w:rsidP="00B45998">
            <w:pPr>
              <w:jc w:val="center"/>
              <w:rPr>
                <w:b/>
              </w:rPr>
            </w:pPr>
            <w:r w:rsidRPr="00B45998">
              <w:rPr>
                <w:b/>
              </w:rPr>
              <w:t>Количест</w:t>
            </w:r>
            <w:r w:rsidR="00B45998" w:rsidRPr="00B45998">
              <w:rPr>
                <w:b/>
              </w:rPr>
              <w:t>во квартир, ед.</w:t>
            </w:r>
          </w:p>
        </w:tc>
        <w:tc>
          <w:tcPr>
            <w:tcW w:w="1559" w:type="dxa"/>
          </w:tcPr>
          <w:p w:rsidR="001474DF" w:rsidRPr="002556E3" w:rsidRDefault="002556E3" w:rsidP="00B45998">
            <w:pPr>
              <w:jc w:val="center"/>
            </w:pPr>
            <w:r w:rsidRPr="002556E3">
              <w:t>66</w:t>
            </w:r>
          </w:p>
        </w:tc>
        <w:tc>
          <w:tcPr>
            <w:tcW w:w="1061" w:type="dxa"/>
          </w:tcPr>
          <w:p w:rsidR="001474DF" w:rsidRPr="002556E3" w:rsidRDefault="002556E3" w:rsidP="00B45998">
            <w:pPr>
              <w:jc w:val="center"/>
            </w:pPr>
            <w:r w:rsidRPr="002556E3">
              <w:t>11</w:t>
            </w:r>
          </w:p>
        </w:tc>
        <w:tc>
          <w:tcPr>
            <w:tcW w:w="1061" w:type="dxa"/>
          </w:tcPr>
          <w:p w:rsidR="001474DF" w:rsidRPr="002556E3" w:rsidRDefault="00B45998" w:rsidP="00B45998">
            <w:pPr>
              <w:jc w:val="center"/>
            </w:pPr>
            <w:r w:rsidRPr="002556E3">
              <w:t>11</w:t>
            </w:r>
          </w:p>
        </w:tc>
        <w:tc>
          <w:tcPr>
            <w:tcW w:w="1061" w:type="dxa"/>
          </w:tcPr>
          <w:p w:rsidR="001474DF" w:rsidRPr="002556E3" w:rsidRDefault="00B45998" w:rsidP="002556E3">
            <w:pPr>
              <w:jc w:val="center"/>
            </w:pPr>
            <w:r w:rsidRPr="002556E3">
              <w:t>1</w:t>
            </w:r>
            <w:r w:rsidR="002556E3" w:rsidRPr="002556E3">
              <w:t>1</w:t>
            </w:r>
          </w:p>
        </w:tc>
        <w:tc>
          <w:tcPr>
            <w:tcW w:w="1062" w:type="dxa"/>
          </w:tcPr>
          <w:p w:rsidR="001474DF" w:rsidRPr="002556E3" w:rsidRDefault="002556E3" w:rsidP="00B45998">
            <w:pPr>
              <w:jc w:val="center"/>
            </w:pPr>
            <w:r w:rsidRPr="002556E3">
              <w:t>11</w:t>
            </w:r>
          </w:p>
        </w:tc>
        <w:tc>
          <w:tcPr>
            <w:tcW w:w="1062" w:type="dxa"/>
          </w:tcPr>
          <w:p w:rsidR="001474DF" w:rsidRPr="002556E3" w:rsidRDefault="002556E3" w:rsidP="00B45998">
            <w:pPr>
              <w:jc w:val="center"/>
            </w:pPr>
            <w:r w:rsidRPr="002556E3">
              <w:t>11</w:t>
            </w:r>
          </w:p>
        </w:tc>
        <w:tc>
          <w:tcPr>
            <w:tcW w:w="1062" w:type="dxa"/>
          </w:tcPr>
          <w:p w:rsidR="001474DF" w:rsidRPr="002556E3" w:rsidRDefault="002556E3" w:rsidP="00B45998">
            <w:pPr>
              <w:jc w:val="center"/>
            </w:pPr>
            <w:r w:rsidRPr="002556E3">
              <w:t>11</w:t>
            </w:r>
          </w:p>
        </w:tc>
      </w:tr>
      <w:tr w:rsidR="002556E3" w:rsidTr="00B45998">
        <w:tc>
          <w:tcPr>
            <w:tcW w:w="2552" w:type="dxa"/>
          </w:tcPr>
          <w:p w:rsidR="002556E3" w:rsidRPr="00B45998" w:rsidRDefault="002556E3" w:rsidP="00B45998">
            <w:pPr>
              <w:jc w:val="center"/>
              <w:rPr>
                <w:b/>
              </w:rPr>
            </w:pPr>
            <w:r w:rsidRPr="00B45998">
              <w:rPr>
                <w:b/>
              </w:rPr>
              <w:t>Общая площадь, кв.м.</w:t>
            </w:r>
          </w:p>
        </w:tc>
        <w:tc>
          <w:tcPr>
            <w:tcW w:w="1559" w:type="dxa"/>
          </w:tcPr>
          <w:p w:rsidR="002556E3" w:rsidRPr="002556E3" w:rsidRDefault="002556E3" w:rsidP="00B45998">
            <w:pPr>
              <w:jc w:val="center"/>
            </w:pPr>
            <w:r w:rsidRPr="002556E3">
              <w:t>3438</w:t>
            </w:r>
          </w:p>
        </w:tc>
        <w:tc>
          <w:tcPr>
            <w:tcW w:w="1061" w:type="dxa"/>
          </w:tcPr>
          <w:p w:rsidR="002556E3" w:rsidRPr="002556E3" w:rsidRDefault="002556E3" w:rsidP="00B45998">
            <w:pPr>
              <w:jc w:val="center"/>
            </w:pPr>
            <w:r w:rsidRPr="002556E3">
              <w:t>573</w:t>
            </w:r>
          </w:p>
        </w:tc>
        <w:tc>
          <w:tcPr>
            <w:tcW w:w="1061" w:type="dxa"/>
          </w:tcPr>
          <w:p w:rsidR="002556E3" w:rsidRPr="002556E3" w:rsidRDefault="002556E3" w:rsidP="004D0A63">
            <w:pPr>
              <w:jc w:val="center"/>
            </w:pPr>
            <w:r w:rsidRPr="002556E3">
              <w:t>573</w:t>
            </w:r>
          </w:p>
        </w:tc>
        <w:tc>
          <w:tcPr>
            <w:tcW w:w="1061" w:type="dxa"/>
          </w:tcPr>
          <w:p w:rsidR="002556E3" w:rsidRPr="002556E3" w:rsidRDefault="002556E3" w:rsidP="004D0A63">
            <w:pPr>
              <w:jc w:val="center"/>
            </w:pPr>
            <w:r w:rsidRPr="002556E3">
              <w:t>573</w:t>
            </w:r>
          </w:p>
        </w:tc>
        <w:tc>
          <w:tcPr>
            <w:tcW w:w="1062" w:type="dxa"/>
          </w:tcPr>
          <w:p w:rsidR="002556E3" w:rsidRPr="002556E3" w:rsidRDefault="002556E3" w:rsidP="004D0A63">
            <w:pPr>
              <w:jc w:val="center"/>
            </w:pPr>
            <w:r w:rsidRPr="002556E3">
              <w:t>573</w:t>
            </w:r>
          </w:p>
        </w:tc>
        <w:tc>
          <w:tcPr>
            <w:tcW w:w="1062" w:type="dxa"/>
          </w:tcPr>
          <w:p w:rsidR="002556E3" w:rsidRPr="002556E3" w:rsidRDefault="002556E3" w:rsidP="004D0A63">
            <w:pPr>
              <w:jc w:val="center"/>
            </w:pPr>
            <w:r w:rsidRPr="002556E3">
              <w:t>573</w:t>
            </w:r>
          </w:p>
        </w:tc>
        <w:tc>
          <w:tcPr>
            <w:tcW w:w="1062" w:type="dxa"/>
          </w:tcPr>
          <w:p w:rsidR="002556E3" w:rsidRPr="002556E3" w:rsidRDefault="002556E3" w:rsidP="004D0A63">
            <w:pPr>
              <w:jc w:val="center"/>
            </w:pPr>
            <w:r w:rsidRPr="002556E3">
              <w:t>573</w:t>
            </w:r>
          </w:p>
        </w:tc>
      </w:tr>
      <w:tr w:rsidR="001474DF" w:rsidTr="00B45998">
        <w:tc>
          <w:tcPr>
            <w:tcW w:w="2552" w:type="dxa"/>
          </w:tcPr>
          <w:p w:rsidR="001474DF" w:rsidRPr="00B45998" w:rsidRDefault="00B45998" w:rsidP="00B45998">
            <w:pPr>
              <w:jc w:val="center"/>
              <w:rPr>
                <w:b/>
              </w:rPr>
            </w:pPr>
            <w:r w:rsidRPr="00B45998">
              <w:rPr>
                <w:b/>
              </w:rPr>
              <w:t>Численность детей-сирот, чел.</w:t>
            </w:r>
          </w:p>
        </w:tc>
        <w:tc>
          <w:tcPr>
            <w:tcW w:w="1559" w:type="dxa"/>
          </w:tcPr>
          <w:p w:rsidR="001474DF" w:rsidRPr="002556E3" w:rsidRDefault="00B45998" w:rsidP="00B45998">
            <w:pPr>
              <w:jc w:val="center"/>
            </w:pPr>
            <w:r w:rsidRPr="002556E3">
              <w:t>6</w:t>
            </w:r>
          </w:p>
        </w:tc>
        <w:tc>
          <w:tcPr>
            <w:tcW w:w="1061" w:type="dxa"/>
          </w:tcPr>
          <w:p w:rsidR="001474DF" w:rsidRPr="002556E3" w:rsidRDefault="00B45998" w:rsidP="00B45998">
            <w:pPr>
              <w:jc w:val="center"/>
            </w:pPr>
            <w:r w:rsidRPr="002556E3">
              <w:t>1</w:t>
            </w:r>
          </w:p>
        </w:tc>
        <w:tc>
          <w:tcPr>
            <w:tcW w:w="1061" w:type="dxa"/>
          </w:tcPr>
          <w:p w:rsidR="001474DF" w:rsidRPr="002556E3" w:rsidRDefault="00B45998" w:rsidP="00B45998">
            <w:pPr>
              <w:jc w:val="center"/>
            </w:pPr>
            <w:r w:rsidRPr="002556E3">
              <w:t>1</w:t>
            </w:r>
          </w:p>
        </w:tc>
        <w:tc>
          <w:tcPr>
            <w:tcW w:w="1061" w:type="dxa"/>
          </w:tcPr>
          <w:p w:rsidR="001474DF" w:rsidRPr="002556E3" w:rsidRDefault="00B45998" w:rsidP="00B45998">
            <w:pPr>
              <w:jc w:val="center"/>
            </w:pPr>
            <w:r w:rsidRPr="002556E3">
              <w:t>1</w:t>
            </w:r>
          </w:p>
        </w:tc>
        <w:tc>
          <w:tcPr>
            <w:tcW w:w="1062" w:type="dxa"/>
          </w:tcPr>
          <w:p w:rsidR="001474DF" w:rsidRPr="002556E3" w:rsidRDefault="00B45998" w:rsidP="00B45998">
            <w:pPr>
              <w:jc w:val="center"/>
            </w:pPr>
            <w:r w:rsidRPr="002556E3">
              <w:t>1</w:t>
            </w:r>
          </w:p>
        </w:tc>
        <w:tc>
          <w:tcPr>
            <w:tcW w:w="1062" w:type="dxa"/>
          </w:tcPr>
          <w:p w:rsidR="001474DF" w:rsidRPr="002556E3" w:rsidRDefault="00B45998" w:rsidP="00B45998">
            <w:pPr>
              <w:jc w:val="center"/>
            </w:pPr>
            <w:r w:rsidRPr="002556E3">
              <w:t>1</w:t>
            </w:r>
          </w:p>
        </w:tc>
        <w:tc>
          <w:tcPr>
            <w:tcW w:w="1062" w:type="dxa"/>
          </w:tcPr>
          <w:p w:rsidR="001474DF" w:rsidRPr="002556E3" w:rsidRDefault="00B45998" w:rsidP="00B45998">
            <w:pPr>
              <w:jc w:val="center"/>
            </w:pPr>
            <w:r w:rsidRPr="002556E3">
              <w:t>1</w:t>
            </w:r>
          </w:p>
        </w:tc>
      </w:tr>
      <w:tr w:rsidR="001474DF" w:rsidTr="00B45998">
        <w:tc>
          <w:tcPr>
            <w:tcW w:w="2552" w:type="dxa"/>
          </w:tcPr>
          <w:p w:rsidR="001474DF" w:rsidRPr="00B45998" w:rsidRDefault="00B45998" w:rsidP="00B45998">
            <w:pPr>
              <w:jc w:val="center"/>
              <w:rPr>
                <w:b/>
              </w:rPr>
            </w:pPr>
            <w:r w:rsidRPr="00B45998">
              <w:rPr>
                <w:b/>
              </w:rPr>
              <w:t>Число молодых семей, ед.</w:t>
            </w:r>
          </w:p>
        </w:tc>
        <w:tc>
          <w:tcPr>
            <w:tcW w:w="1559" w:type="dxa"/>
          </w:tcPr>
          <w:p w:rsidR="001474DF" w:rsidRPr="002556E3" w:rsidRDefault="002556E3" w:rsidP="00B45998">
            <w:pPr>
              <w:jc w:val="center"/>
            </w:pPr>
            <w:r w:rsidRPr="002556E3">
              <w:t>60</w:t>
            </w:r>
          </w:p>
        </w:tc>
        <w:tc>
          <w:tcPr>
            <w:tcW w:w="1061" w:type="dxa"/>
          </w:tcPr>
          <w:p w:rsidR="001474DF" w:rsidRPr="002556E3" w:rsidRDefault="002556E3" w:rsidP="00B45998">
            <w:pPr>
              <w:jc w:val="center"/>
            </w:pPr>
            <w:r w:rsidRPr="002556E3">
              <w:t>10</w:t>
            </w:r>
          </w:p>
        </w:tc>
        <w:tc>
          <w:tcPr>
            <w:tcW w:w="1061" w:type="dxa"/>
          </w:tcPr>
          <w:p w:rsidR="001474DF" w:rsidRPr="002556E3" w:rsidRDefault="00B45998" w:rsidP="00B45998">
            <w:pPr>
              <w:jc w:val="center"/>
            </w:pPr>
            <w:r w:rsidRPr="002556E3">
              <w:t>10</w:t>
            </w:r>
          </w:p>
        </w:tc>
        <w:tc>
          <w:tcPr>
            <w:tcW w:w="1061" w:type="dxa"/>
          </w:tcPr>
          <w:p w:rsidR="001474DF" w:rsidRPr="002556E3" w:rsidRDefault="002556E3" w:rsidP="00B45998">
            <w:pPr>
              <w:jc w:val="center"/>
            </w:pPr>
            <w:r w:rsidRPr="002556E3">
              <w:t>10</w:t>
            </w:r>
          </w:p>
        </w:tc>
        <w:tc>
          <w:tcPr>
            <w:tcW w:w="1062" w:type="dxa"/>
          </w:tcPr>
          <w:p w:rsidR="001474DF" w:rsidRPr="002556E3" w:rsidRDefault="002556E3" w:rsidP="00B45998">
            <w:pPr>
              <w:jc w:val="center"/>
            </w:pPr>
            <w:r w:rsidRPr="002556E3">
              <w:t>10</w:t>
            </w:r>
          </w:p>
        </w:tc>
        <w:tc>
          <w:tcPr>
            <w:tcW w:w="1062" w:type="dxa"/>
          </w:tcPr>
          <w:p w:rsidR="001474DF" w:rsidRPr="002556E3" w:rsidRDefault="002556E3" w:rsidP="00B45998">
            <w:pPr>
              <w:jc w:val="center"/>
            </w:pPr>
            <w:r w:rsidRPr="002556E3">
              <w:t>10</w:t>
            </w:r>
          </w:p>
        </w:tc>
        <w:tc>
          <w:tcPr>
            <w:tcW w:w="1062" w:type="dxa"/>
          </w:tcPr>
          <w:p w:rsidR="001474DF" w:rsidRPr="002556E3" w:rsidRDefault="002556E3" w:rsidP="00B45998">
            <w:pPr>
              <w:jc w:val="center"/>
            </w:pPr>
            <w:r w:rsidRPr="002556E3">
              <w:t>10</w:t>
            </w:r>
          </w:p>
        </w:tc>
      </w:tr>
    </w:tbl>
    <w:p w:rsidR="001474DF" w:rsidRPr="00BC7CA4" w:rsidRDefault="001474DF" w:rsidP="00B45998">
      <w:pPr>
        <w:spacing w:after="0"/>
        <w:ind w:left="1080"/>
        <w:jc w:val="center"/>
      </w:pPr>
    </w:p>
    <w:p w:rsidR="00937B95" w:rsidRDefault="00937B95"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892E1D">
      <w:pPr>
        <w:spacing w:after="0"/>
      </w:pPr>
    </w:p>
    <w:p w:rsidR="00B45998" w:rsidRDefault="00B45998" w:rsidP="00B45998">
      <w:pPr>
        <w:spacing w:after="0"/>
        <w:ind w:left="1080"/>
        <w:jc w:val="right"/>
      </w:pPr>
      <w:r>
        <w:t xml:space="preserve">Приложение 2 </w:t>
      </w:r>
    </w:p>
    <w:p w:rsidR="00B45998" w:rsidRDefault="00B45998" w:rsidP="00B45998">
      <w:pPr>
        <w:spacing w:after="0"/>
        <w:ind w:left="1080"/>
        <w:jc w:val="right"/>
      </w:pPr>
      <w:r>
        <w:t>к муниципальной программе «Развитие</w:t>
      </w:r>
    </w:p>
    <w:p w:rsidR="00B45998" w:rsidRDefault="00B45998" w:rsidP="00B45998">
      <w:pPr>
        <w:spacing w:after="0"/>
        <w:ind w:left="1080"/>
        <w:jc w:val="right"/>
      </w:pPr>
      <w:r>
        <w:t>жилищного строительства в Большеберез-</w:t>
      </w:r>
    </w:p>
    <w:p w:rsidR="00B45998" w:rsidRDefault="00B45998" w:rsidP="00B45998">
      <w:pPr>
        <w:spacing w:after="0"/>
        <w:ind w:left="1080"/>
        <w:jc w:val="right"/>
      </w:pPr>
      <w:r>
        <w:t xml:space="preserve">никовском муниципальном </w:t>
      </w:r>
      <w:proofErr w:type="gramStart"/>
      <w:r>
        <w:t>районе</w:t>
      </w:r>
      <w:proofErr w:type="gramEnd"/>
    </w:p>
    <w:p w:rsidR="00B45998" w:rsidRDefault="00B45998" w:rsidP="00B45998">
      <w:pPr>
        <w:spacing w:after="0"/>
        <w:ind w:left="1080"/>
        <w:jc w:val="right"/>
      </w:pPr>
      <w:r>
        <w:t>Республики Мордовия»</w:t>
      </w:r>
    </w:p>
    <w:p w:rsidR="00B45998" w:rsidRDefault="00B45998" w:rsidP="00892E1D">
      <w:pPr>
        <w:spacing w:after="0"/>
      </w:pPr>
    </w:p>
    <w:p w:rsidR="00B45998" w:rsidRPr="00B45998" w:rsidRDefault="00B45998" w:rsidP="00B45998">
      <w:pPr>
        <w:spacing w:after="0"/>
        <w:jc w:val="center"/>
        <w:rPr>
          <w:b/>
          <w:sz w:val="32"/>
          <w:szCs w:val="32"/>
        </w:rPr>
      </w:pPr>
      <w:r w:rsidRPr="00B45998">
        <w:rPr>
          <w:b/>
          <w:sz w:val="32"/>
          <w:szCs w:val="32"/>
        </w:rPr>
        <w:t>Объем финансирования муниципальной программы «Развитие жилищного строительства в Большеберезниковском муниципальном районе Республики Мордовия»</w:t>
      </w:r>
    </w:p>
    <w:p w:rsidR="00B45998" w:rsidRDefault="00B45998" w:rsidP="00892E1D">
      <w:pPr>
        <w:spacing w:after="0"/>
      </w:pPr>
    </w:p>
    <w:p w:rsidR="00B45998" w:rsidRPr="00892E1D" w:rsidRDefault="00B45998" w:rsidP="00B45998">
      <w:pPr>
        <w:spacing w:after="0"/>
        <w:jc w:val="right"/>
      </w:pPr>
      <w:r>
        <w:t>(тыс. руб. с учетом прогноза цен на соответствующие годы)</w:t>
      </w:r>
    </w:p>
    <w:tbl>
      <w:tblPr>
        <w:tblStyle w:val="a3"/>
        <w:tblW w:w="10767" w:type="dxa"/>
        <w:tblInd w:w="-885" w:type="dxa"/>
        <w:tblLook w:val="04A0" w:firstRow="1" w:lastRow="0" w:firstColumn="1" w:lastColumn="0" w:noHBand="0" w:noVBand="1"/>
      </w:tblPr>
      <w:tblGrid>
        <w:gridCol w:w="2390"/>
        <w:gridCol w:w="1213"/>
        <w:gridCol w:w="1196"/>
        <w:gridCol w:w="1193"/>
        <w:gridCol w:w="1193"/>
        <w:gridCol w:w="1194"/>
        <w:gridCol w:w="1194"/>
        <w:gridCol w:w="1194"/>
      </w:tblGrid>
      <w:tr w:rsidR="00B45998" w:rsidTr="002556E3">
        <w:tc>
          <w:tcPr>
            <w:tcW w:w="2390" w:type="dxa"/>
            <w:vMerge w:val="restart"/>
          </w:tcPr>
          <w:p w:rsidR="00B45998" w:rsidRPr="0027725F" w:rsidRDefault="00B45998" w:rsidP="0027725F">
            <w:pPr>
              <w:jc w:val="center"/>
              <w:rPr>
                <w:b/>
              </w:rPr>
            </w:pPr>
            <w:r w:rsidRPr="0027725F">
              <w:rPr>
                <w:b/>
              </w:rPr>
              <w:t>Источники финансирования</w:t>
            </w:r>
          </w:p>
        </w:tc>
        <w:tc>
          <w:tcPr>
            <w:tcW w:w="1213" w:type="dxa"/>
            <w:vMerge w:val="restart"/>
          </w:tcPr>
          <w:p w:rsidR="00B45998" w:rsidRPr="0027725F" w:rsidRDefault="00B45998" w:rsidP="0027725F">
            <w:pPr>
              <w:jc w:val="center"/>
              <w:rPr>
                <w:b/>
              </w:rPr>
            </w:pPr>
            <w:r w:rsidRPr="0027725F">
              <w:rPr>
                <w:b/>
              </w:rPr>
              <w:t>Всего 2019-2024 годы</w:t>
            </w:r>
          </w:p>
        </w:tc>
        <w:tc>
          <w:tcPr>
            <w:tcW w:w="7164" w:type="dxa"/>
            <w:gridSpan w:val="6"/>
          </w:tcPr>
          <w:p w:rsidR="00B45998" w:rsidRPr="0027725F" w:rsidRDefault="00B45998" w:rsidP="0027725F">
            <w:pPr>
              <w:jc w:val="center"/>
              <w:rPr>
                <w:b/>
              </w:rPr>
            </w:pPr>
            <w:r w:rsidRPr="0027725F">
              <w:rPr>
                <w:b/>
              </w:rPr>
              <w:t>в том числе по годам</w:t>
            </w:r>
          </w:p>
        </w:tc>
      </w:tr>
      <w:tr w:rsidR="00B45998" w:rsidTr="002556E3">
        <w:tc>
          <w:tcPr>
            <w:tcW w:w="2390" w:type="dxa"/>
            <w:vMerge/>
          </w:tcPr>
          <w:p w:rsidR="00B45998" w:rsidRPr="0027725F" w:rsidRDefault="00B45998" w:rsidP="0027725F">
            <w:pPr>
              <w:jc w:val="center"/>
              <w:rPr>
                <w:b/>
              </w:rPr>
            </w:pPr>
          </w:p>
        </w:tc>
        <w:tc>
          <w:tcPr>
            <w:tcW w:w="1213" w:type="dxa"/>
            <w:vMerge/>
          </w:tcPr>
          <w:p w:rsidR="00B45998" w:rsidRPr="0027725F" w:rsidRDefault="00B45998" w:rsidP="0027725F">
            <w:pPr>
              <w:jc w:val="center"/>
              <w:rPr>
                <w:b/>
              </w:rPr>
            </w:pPr>
          </w:p>
        </w:tc>
        <w:tc>
          <w:tcPr>
            <w:tcW w:w="1196" w:type="dxa"/>
          </w:tcPr>
          <w:p w:rsidR="00B45998" w:rsidRPr="0027725F" w:rsidRDefault="00B45998" w:rsidP="0027725F">
            <w:pPr>
              <w:jc w:val="center"/>
              <w:rPr>
                <w:b/>
              </w:rPr>
            </w:pPr>
            <w:r w:rsidRPr="0027725F">
              <w:rPr>
                <w:b/>
              </w:rPr>
              <w:t>2020 год</w:t>
            </w:r>
          </w:p>
        </w:tc>
        <w:tc>
          <w:tcPr>
            <w:tcW w:w="1193" w:type="dxa"/>
          </w:tcPr>
          <w:p w:rsidR="00B45998" w:rsidRPr="0027725F" w:rsidRDefault="00B45998" w:rsidP="0027725F">
            <w:pPr>
              <w:jc w:val="center"/>
              <w:rPr>
                <w:b/>
              </w:rPr>
            </w:pPr>
            <w:r w:rsidRPr="0027725F">
              <w:rPr>
                <w:b/>
              </w:rPr>
              <w:t>2021 год</w:t>
            </w:r>
          </w:p>
        </w:tc>
        <w:tc>
          <w:tcPr>
            <w:tcW w:w="1193" w:type="dxa"/>
          </w:tcPr>
          <w:p w:rsidR="00B45998" w:rsidRPr="0027725F" w:rsidRDefault="0027725F" w:rsidP="0027725F">
            <w:pPr>
              <w:jc w:val="center"/>
              <w:rPr>
                <w:b/>
              </w:rPr>
            </w:pPr>
            <w:r w:rsidRPr="0027725F">
              <w:rPr>
                <w:b/>
              </w:rPr>
              <w:t>2022 год</w:t>
            </w:r>
          </w:p>
        </w:tc>
        <w:tc>
          <w:tcPr>
            <w:tcW w:w="1194" w:type="dxa"/>
          </w:tcPr>
          <w:p w:rsidR="00B45998" w:rsidRPr="0027725F" w:rsidRDefault="0027725F" w:rsidP="0027725F">
            <w:pPr>
              <w:jc w:val="center"/>
              <w:rPr>
                <w:b/>
              </w:rPr>
            </w:pPr>
            <w:r w:rsidRPr="0027725F">
              <w:rPr>
                <w:b/>
              </w:rPr>
              <w:t>2023 год</w:t>
            </w:r>
          </w:p>
        </w:tc>
        <w:tc>
          <w:tcPr>
            <w:tcW w:w="1194" w:type="dxa"/>
          </w:tcPr>
          <w:p w:rsidR="00B45998" w:rsidRPr="0027725F" w:rsidRDefault="0027725F" w:rsidP="0027725F">
            <w:pPr>
              <w:jc w:val="center"/>
              <w:rPr>
                <w:b/>
              </w:rPr>
            </w:pPr>
            <w:r w:rsidRPr="0027725F">
              <w:rPr>
                <w:b/>
              </w:rPr>
              <w:t>2024 год</w:t>
            </w:r>
          </w:p>
        </w:tc>
        <w:tc>
          <w:tcPr>
            <w:tcW w:w="1194" w:type="dxa"/>
          </w:tcPr>
          <w:p w:rsidR="00B45998" w:rsidRPr="0027725F" w:rsidRDefault="0027725F" w:rsidP="0027725F">
            <w:pPr>
              <w:jc w:val="center"/>
              <w:rPr>
                <w:b/>
              </w:rPr>
            </w:pPr>
            <w:r w:rsidRPr="0027725F">
              <w:rPr>
                <w:b/>
              </w:rPr>
              <w:t>2025 год</w:t>
            </w:r>
          </w:p>
        </w:tc>
      </w:tr>
      <w:tr w:rsidR="002556E3" w:rsidTr="002556E3">
        <w:tc>
          <w:tcPr>
            <w:tcW w:w="2390" w:type="dxa"/>
          </w:tcPr>
          <w:p w:rsidR="002556E3" w:rsidRDefault="002556E3" w:rsidP="00892E1D">
            <w:r>
              <w:t>Всего</w:t>
            </w:r>
          </w:p>
        </w:tc>
        <w:tc>
          <w:tcPr>
            <w:tcW w:w="1213" w:type="dxa"/>
          </w:tcPr>
          <w:p w:rsidR="002556E3" w:rsidRPr="002556E3" w:rsidRDefault="002556E3" w:rsidP="00892E1D">
            <w:r w:rsidRPr="002556E3">
              <w:t>178 513,48</w:t>
            </w:r>
          </w:p>
        </w:tc>
        <w:tc>
          <w:tcPr>
            <w:tcW w:w="1196" w:type="dxa"/>
          </w:tcPr>
          <w:p w:rsidR="002556E3" w:rsidRPr="002556E3" w:rsidRDefault="002556E3" w:rsidP="00892E1D">
            <w:r w:rsidRPr="002556E3">
              <w:t>29 752,27</w:t>
            </w:r>
          </w:p>
        </w:tc>
        <w:tc>
          <w:tcPr>
            <w:tcW w:w="1193" w:type="dxa"/>
          </w:tcPr>
          <w:p w:rsidR="002556E3" w:rsidRPr="002556E3" w:rsidRDefault="002556E3" w:rsidP="004D0A63">
            <w:r w:rsidRPr="002556E3">
              <w:t>29 752,27</w:t>
            </w:r>
          </w:p>
        </w:tc>
        <w:tc>
          <w:tcPr>
            <w:tcW w:w="1193" w:type="dxa"/>
          </w:tcPr>
          <w:p w:rsidR="002556E3" w:rsidRPr="002556E3" w:rsidRDefault="002556E3" w:rsidP="004D0A63">
            <w:r w:rsidRPr="002556E3">
              <w:t>29 752,27</w:t>
            </w:r>
          </w:p>
        </w:tc>
        <w:tc>
          <w:tcPr>
            <w:tcW w:w="1194" w:type="dxa"/>
          </w:tcPr>
          <w:p w:rsidR="002556E3" w:rsidRPr="002556E3" w:rsidRDefault="002556E3" w:rsidP="004D0A63">
            <w:r w:rsidRPr="002556E3">
              <w:t>29 752,27</w:t>
            </w:r>
          </w:p>
        </w:tc>
        <w:tc>
          <w:tcPr>
            <w:tcW w:w="1194" w:type="dxa"/>
          </w:tcPr>
          <w:p w:rsidR="002556E3" w:rsidRPr="002556E3" w:rsidRDefault="002556E3" w:rsidP="004D0A63">
            <w:r w:rsidRPr="002556E3">
              <w:t>29 752,27</w:t>
            </w:r>
          </w:p>
        </w:tc>
        <w:tc>
          <w:tcPr>
            <w:tcW w:w="1194" w:type="dxa"/>
          </w:tcPr>
          <w:p w:rsidR="002556E3" w:rsidRPr="002556E3" w:rsidRDefault="002556E3" w:rsidP="004D0A63">
            <w:r w:rsidRPr="002556E3">
              <w:t>29 752,27</w:t>
            </w:r>
          </w:p>
        </w:tc>
      </w:tr>
      <w:tr w:rsidR="002556E3" w:rsidTr="002556E3">
        <w:tc>
          <w:tcPr>
            <w:tcW w:w="2390" w:type="dxa"/>
          </w:tcPr>
          <w:p w:rsidR="002556E3" w:rsidRDefault="002556E3" w:rsidP="00892E1D">
            <w:r>
              <w:t>в том числе:</w:t>
            </w:r>
          </w:p>
        </w:tc>
        <w:tc>
          <w:tcPr>
            <w:tcW w:w="1213" w:type="dxa"/>
          </w:tcPr>
          <w:p w:rsidR="002556E3" w:rsidRPr="002556E3" w:rsidRDefault="002556E3" w:rsidP="00892E1D"/>
        </w:tc>
        <w:tc>
          <w:tcPr>
            <w:tcW w:w="1196" w:type="dxa"/>
          </w:tcPr>
          <w:p w:rsidR="002556E3" w:rsidRPr="002556E3" w:rsidRDefault="002556E3" w:rsidP="00892E1D"/>
        </w:tc>
        <w:tc>
          <w:tcPr>
            <w:tcW w:w="1193" w:type="dxa"/>
          </w:tcPr>
          <w:p w:rsidR="002556E3" w:rsidRPr="002556E3" w:rsidRDefault="002556E3" w:rsidP="004D0A63"/>
        </w:tc>
        <w:tc>
          <w:tcPr>
            <w:tcW w:w="1193" w:type="dxa"/>
          </w:tcPr>
          <w:p w:rsidR="002556E3" w:rsidRPr="002556E3" w:rsidRDefault="002556E3" w:rsidP="004D0A63"/>
        </w:tc>
        <w:tc>
          <w:tcPr>
            <w:tcW w:w="1194" w:type="dxa"/>
          </w:tcPr>
          <w:p w:rsidR="002556E3" w:rsidRPr="002556E3" w:rsidRDefault="002556E3" w:rsidP="004D0A63"/>
        </w:tc>
        <w:tc>
          <w:tcPr>
            <w:tcW w:w="1194" w:type="dxa"/>
          </w:tcPr>
          <w:p w:rsidR="002556E3" w:rsidRPr="002556E3" w:rsidRDefault="002556E3" w:rsidP="004D0A63"/>
        </w:tc>
        <w:tc>
          <w:tcPr>
            <w:tcW w:w="1194" w:type="dxa"/>
          </w:tcPr>
          <w:p w:rsidR="002556E3" w:rsidRPr="002556E3" w:rsidRDefault="002556E3" w:rsidP="004D0A63"/>
        </w:tc>
      </w:tr>
      <w:tr w:rsidR="002556E3" w:rsidTr="002556E3">
        <w:tc>
          <w:tcPr>
            <w:tcW w:w="2390" w:type="dxa"/>
          </w:tcPr>
          <w:p w:rsidR="002556E3" w:rsidRDefault="002556E3" w:rsidP="002556E3">
            <w:r>
              <w:t>Средства федерального бюджета, средства республиканского бюджета Республики Мордовия, средства районного бюджета</w:t>
            </w:r>
          </w:p>
        </w:tc>
        <w:tc>
          <w:tcPr>
            <w:tcW w:w="1213" w:type="dxa"/>
          </w:tcPr>
          <w:p w:rsidR="002556E3" w:rsidRPr="002556E3" w:rsidRDefault="002556E3" w:rsidP="00892E1D">
            <w:r w:rsidRPr="002556E3">
              <w:t>67 600,24</w:t>
            </w:r>
          </w:p>
        </w:tc>
        <w:tc>
          <w:tcPr>
            <w:tcW w:w="1196" w:type="dxa"/>
          </w:tcPr>
          <w:p w:rsidR="002556E3" w:rsidRPr="002556E3" w:rsidRDefault="002556E3" w:rsidP="00892E1D">
            <w:r w:rsidRPr="002556E3">
              <w:t>11 266,7</w:t>
            </w:r>
          </w:p>
        </w:tc>
        <w:tc>
          <w:tcPr>
            <w:tcW w:w="1193" w:type="dxa"/>
          </w:tcPr>
          <w:p w:rsidR="002556E3" w:rsidRPr="002556E3" w:rsidRDefault="002556E3" w:rsidP="004D0A63">
            <w:r w:rsidRPr="002556E3">
              <w:t>11 266,7</w:t>
            </w:r>
          </w:p>
        </w:tc>
        <w:tc>
          <w:tcPr>
            <w:tcW w:w="1193" w:type="dxa"/>
          </w:tcPr>
          <w:p w:rsidR="002556E3" w:rsidRPr="002556E3" w:rsidRDefault="002556E3" w:rsidP="004D0A63">
            <w:r w:rsidRPr="002556E3">
              <w:t>11 266,7</w:t>
            </w:r>
          </w:p>
        </w:tc>
        <w:tc>
          <w:tcPr>
            <w:tcW w:w="1194" w:type="dxa"/>
          </w:tcPr>
          <w:p w:rsidR="002556E3" w:rsidRPr="002556E3" w:rsidRDefault="002556E3" w:rsidP="004D0A63">
            <w:r w:rsidRPr="002556E3">
              <w:t>11 266,7</w:t>
            </w:r>
          </w:p>
        </w:tc>
        <w:tc>
          <w:tcPr>
            <w:tcW w:w="1194" w:type="dxa"/>
          </w:tcPr>
          <w:p w:rsidR="002556E3" w:rsidRPr="002556E3" w:rsidRDefault="002556E3" w:rsidP="004D0A63">
            <w:r w:rsidRPr="002556E3">
              <w:t>11 266,7</w:t>
            </w:r>
          </w:p>
        </w:tc>
        <w:tc>
          <w:tcPr>
            <w:tcW w:w="1194" w:type="dxa"/>
          </w:tcPr>
          <w:p w:rsidR="002556E3" w:rsidRPr="002556E3" w:rsidRDefault="002556E3" w:rsidP="004D0A63">
            <w:r w:rsidRPr="002556E3">
              <w:t>11 266,7</w:t>
            </w:r>
          </w:p>
        </w:tc>
      </w:tr>
      <w:tr w:rsidR="002556E3" w:rsidTr="002556E3">
        <w:tc>
          <w:tcPr>
            <w:tcW w:w="2390" w:type="dxa"/>
          </w:tcPr>
          <w:p w:rsidR="002556E3" w:rsidRDefault="002556E3" w:rsidP="00892E1D">
            <w:r>
              <w:t>Собственные и заемные средства молодых семей</w:t>
            </w:r>
          </w:p>
        </w:tc>
        <w:tc>
          <w:tcPr>
            <w:tcW w:w="1213" w:type="dxa"/>
          </w:tcPr>
          <w:p w:rsidR="002556E3" w:rsidRPr="002556E3" w:rsidRDefault="002556E3" w:rsidP="00892E1D">
            <w:r w:rsidRPr="002556E3">
              <w:t>110 913,24</w:t>
            </w:r>
          </w:p>
        </w:tc>
        <w:tc>
          <w:tcPr>
            <w:tcW w:w="1196" w:type="dxa"/>
          </w:tcPr>
          <w:p w:rsidR="002556E3" w:rsidRPr="002556E3" w:rsidRDefault="002556E3" w:rsidP="00892E1D">
            <w:r w:rsidRPr="002556E3">
              <w:t>18 485,57</w:t>
            </w:r>
          </w:p>
        </w:tc>
        <w:tc>
          <w:tcPr>
            <w:tcW w:w="1193" w:type="dxa"/>
          </w:tcPr>
          <w:p w:rsidR="002556E3" w:rsidRPr="002556E3" w:rsidRDefault="002556E3" w:rsidP="004D0A63">
            <w:r w:rsidRPr="002556E3">
              <w:t>18 485,57</w:t>
            </w:r>
          </w:p>
        </w:tc>
        <w:tc>
          <w:tcPr>
            <w:tcW w:w="1193" w:type="dxa"/>
          </w:tcPr>
          <w:p w:rsidR="002556E3" w:rsidRPr="002556E3" w:rsidRDefault="002556E3" w:rsidP="004D0A63">
            <w:r w:rsidRPr="002556E3">
              <w:t>18 485,57</w:t>
            </w:r>
          </w:p>
        </w:tc>
        <w:tc>
          <w:tcPr>
            <w:tcW w:w="1194" w:type="dxa"/>
          </w:tcPr>
          <w:p w:rsidR="002556E3" w:rsidRPr="002556E3" w:rsidRDefault="002556E3" w:rsidP="004D0A63">
            <w:r w:rsidRPr="002556E3">
              <w:t>18 485,57</w:t>
            </w:r>
          </w:p>
        </w:tc>
        <w:tc>
          <w:tcPr>
            <w:tcW w:w="1194" w:type="dxa"/>
          </w:tcPr>
          <w:p w:rsidR="002556E3" w:rsidRPr="002556E3" w:rsidRDefault="002556E3" w:rsidP="004D0A63">
            <w:r w:rsidRPr="002556E3">
              <w:t>18 485,57</w:t>
            </w:r>
          </w:p>
        </w:tc>
        <w:tc>
          <w:tcPr>
            <w:tcW w:w="1194" w:type="dxa"/>
          </w:tcPr>
          <w:p w:rsidR="002556E3" w:rsidRPr="002556E3" w:rsidRDefault="002556E3" w:rsidP="004D0A63">
            <w:r w:rsidRPr="002556E3">
              <w:t>18 485,57</w:t>
            </w:r>
          </w:p>
        </w:tc>
      </w:tr>
    </w:tbl>
    <w:p w:rsidR="00B45998" w:rsidRDefault="00B45998"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Default="00243CAA" w:rsidP="00892E1D">
      <w:pPr>
        <w:spacing w:after="0"/>
      </w:pPr>
    </w:p>
    <w:p w:rsidR="00243CAA" w:rsidRPr="002556E3" w:rsidRDefault="00CB0ED4" w:rsidP="00243CAA">
      <w:pPr>
        <w:jc w:val="center"/>
        <w:rPr>
          <w:b/>
          <w:sz w:val="28"/>
          <w:szCs w:val="28"/>
        </w:rPr>
      </w:pPr>
      <w:r w:rsidRPr="002556E3">
        <w:rPr>
          <w:b/>
          <w:sz w:val="28"/>
          <w:szCs w:val="28"/>
        </w:rPr>
        <w:lastRenderedPageBreak/>
        <w:t>Подпрограмма «Обеспечение жильем молодых семей Большеберезниковского муниципального района Республики Мордовия»</w:t>
      </w:r>
    </w:p>
    <w:p w:rsidR="00CB0ED4" w:rsidRDefault="00CB0ED4" w:rsidP="00243CAA">
      <w:pPr>
        <w:jc w:val="center"/>
      </w:pPr>
      <w:r w:rsidRPr="002556E3">
        <w:rPr>
          <w:b/>
          <w:sz w:val="28"/>
          <w:szCs w:val="28"/>
        </w:rPr>
        <w:t>Паспорт подпрограммы «Обеспечение жильем молодых семей Большеберезниковского муниципального района Республики Мордовия»</w:t>
      </w:r>
    </w:p>
    <w:p w:rsidR="00CB0ED4" w:rsidRDefault="00CB0ED4" w:rsidP="00243CAA">
      <w:pPr>
        <w:jc w:val="center"/>
      </w:pPr>
    </w:p>
    <w:tbl>
      <w:tblPr>
        <w:tblStyle w:val="a3"/>
        <w:tblW w:w="0" w:type="auto"/>
        <w:tblLook w:val="04A0" w:firstRow="1" w:lastRow="0" w:firstColumn="1" w:lastColumn="0" w:noHBand="0" w:noVBand="1"/>
      </w:tblPr>
      <w:tblGrid>
        <w:gridCol w:w="2802"/>
        <w:gridCol w:w="6769"/>
      </w:tblGrid>
      <w:tr w:rsidR="00CB0ED4" w:rsidTr="00C42BF5">
        <w:tc>
          <w:tcPr>
            <w:tcW w:w="2802" w:type="dxa"/>
          </w:tcPr>
          <w:p w:rsidR="00CB0ED4" w:rsidRDefault="00C42BF5" w:rsidP="00C42BF5">
            <w:r>
              <w:t>Наименование подпрограммы</w:t>
            </w:r>
          </w:p>
        </w:tc>
        <w:tc>
          <w:tcPr>
            <w:tcW w:w="6769" w:type="dxa"/>
          </w:tcPr>
          <w:p w:rsidR="00CB0ED4" w:rsidRDefault="00C42BF5" w:rsidP="002556E3">
            <w:pPr>
              <w:jc w:val="both"/>
            </w:pPr>
            <w:r>
              <w:t>Подпрограмма «Обеспечение жильем молодых семей Большеберезниковского муниципального района Республики Мордовия» муниципальной программы «Развитие жилищного строительства в Большеберезниковском муниципальном районе Республики Мордовия» (далее Подпрограмма)</w:t>
            </w:r>
          </w:p>
        </w:tc>
      </w:tr>
      <w:tr w:rsidR="00CB0ED4" w:rsidTr="00C42BF5">
        <w:tc>
          <w:tcPr>
            <w:tcW w:w="2802" w:type="dxa"/>
          </w:tcPr>
          <w:p w:rsidR="00CB0ED4" w:rsidRDefault="00C42BF5" w:rsidP="00C42BF5">
            <w:r>
              <w:t>Ответственный исполнитель муниципальной подпрограммы</w:t>
            </w:r>
          </w:p>
        </w:tc>
        <w:tc>
          <w:tcPr>
            <w:tcW w:w="6769" w:type="dxa"/>
          </w:tcPr>
          <w:p w:rsidR="00CB0ED4" w:rsidRDefault="00C42BF5" w:rsidP="002556E3">
            <w:pPr>
              <w:jc w:val="both"/>
            </w:pPr>
            <w:r>
              <w:t xml:space="preserve">Управление строительства, архитектуры и ЖКХ администрации Большеберезниковского муниципального района </w:t>
            </w:r>
          </w:p>
        </w:tc>
      </w:tr>
      <w:tr w:rsidR="00CB0ED4" w:rsidTr="00C42BF5">
        <w:tc>
          <w:tcPr>
            <w:tcW w:w="2802" w:type="dxa"/>
          </w:tcPr>
          <w:p w:rsidR="00CB0ED4" w:rsidRDefault="00C42BF5" w:rsidP="00C42BF5">
            <w:r>
              <w:t>Соисполнители муниципальной подпрограммы</w:t>
            </w:r>
          </w:p>
        </w:tc>
        <w:tc>
          <w:tcPr>
            <w:tcW w:w="6769" w:type="dxa"/>
          </w:tcPr>
          <w:p w:rsidR="00CB0ED4" w:rsidRDefault="00C42BF5" w:rsidP="002556E3">
            <w:pPr>
              <w:jc w:val="both"/>
            </w:pPr>
            <w:r>
              <w:t>Управление финансов администрации Большеберезниковского муниципального района</w:t>
            </w:r>
          </w:p>
        </w:tc>
      </w:tr>
      <w:tr w:rsidR="00CB0ED4" w:rsidTr="00C42BF5">
        <w:tc>
          <w:tcPr>
            <w:tcW w:w="2802" w:type="dxa"/>
          </w:tcPr>
          <w:p w:rsidR="00CB0ED4" w:rsidRDefault="00C42BF5" w:rsidP="00C42BF5">
            <w:r>
              <w:t>Цель и задачи подпрограммы</w:t>
            </w:r>
          </w:p>
        </w:tc>
        <w:tc>
          <w:tcPr>
            <w:tcW w:w="6769" w:type="dxa"/>
          </w:tcPr>
          <w:p w:rsidR="00CB0ED4" w:rsidRDefault="007A324B" w:rsidP="002556E3">
            <w:pPr>
              <w:jc w:val="both"/>
            </w:pPr>
            <w:r>
              <w:t xml:space="preserve">Основная цель муниципальной подпрограммы – государственная поддержка в решении жилищной проблемы молодых семей, признанных в установленном </w:t>
            </w:r>
            <w:proofErr w:type="gramStart"/>
            <w:r>
              <w:t>порядке</w:t>
            </w:r>
            <w:proofErr w:type="gramEnd"/>
            <w:r>
              <w:t xml:space="preserve"> нуждающимися в жилом помещении.</w:t>
            </w:r>
          </w:p>
          <w:p w:rsidR="007A324B" w:rsidRDefault="007A324B" w:rsidP="002556E3">
            <w:pPr>
              <w:jc w:val="both"/>
            </w:pPr>
            <w:r>
              <w:t>Задачи муниципальной подпрограммы:</w:t>
            </w:r>
          </w:p>
          <w:p w:rsidR="007A324B" w:rsidRDefault="007A324B" w:rsidP="002556E3">
            <w:pPr>
              <w:jc w:val="both"/>
            </w:pPr>
            <w:r>
              <w:t>предоставление молодым семьям – участникам муниципальной подпрограммы социальных выплат на приобретение стандартного жилья;</w:t>
            </w:r>
          </w:p>
          <w:p w:rsidR="007A324B" w:rsidRDefault="007A324B" w:rsidP="002556E3">
            <w:pPr>
              <w:jc w:val="both"/>
            </w:pPr>
            <w:r>
              <w:t>создание условий для привлечения молодыми семьями собственных средств, дополнительных финансовых сре</w:t>
            </w:r>
            <w:proofErr w:type="gramStart"/>
            <w:r>
              <w:t>дств кр</w:t>
            </w:r>
            <w:proofErr w:type="gramEnd"/>
            <w:r>
              <w:t>едитных и других организаций, предоставляющих кредиты и займы, в том числе ипотечные для приобретения жилья ли строительства жилого дома «стандартного жилья»</w:t>
            </w:r>
          </w:p>
        </w:tc>
      </w:tr>
      <w:tr w:rsidR="00CB0ED4" w:rsidTr="00C42BF5">
        <w:tc>
          <w:tcPr>
            <w:tcW w:w="2802" w:type="dxa"/>
          </w:tcPr>
          <w:p w:rsidR="00CB0ED4" w:rsidRDefault="00C42BF5" w:rsidP="00C42BF5">
            <w:r>
              <w:t>Сроки реализации подпрограммы</w:t>
            </w:r>
          </w:p>
        </w:tc>
        <w:tc>
          <w:tcPr>
            <w:tcW w:w="6769" w:type="dxa"/>
          </w:tcPr>
          <w:p w:rsidR="00CB0ED4" w:rsidRDefault="006B2D8A" w:rsidP="002556E3">
            <w:pPr>
              <w:jc w:val="both"/>
            </w:pPr>
            <w:r>
              <w:t>2020-2025 годы</w:t>
            </w:r>
          </w:p>
        </w:tc>
      </w:tr>
      <w:tr w:rsidR="00CB0ED4" w:rsidTr="00C42BF5">
        <w:tc>
          <w:tcPr>
            <w:tcW w:w="2802" w:type="dxa"/>
          </w:tcPr>
          <w:p w:rsidR="00CB0ED4" w:rsidRDefault="00C42BF5" w:rsidP="00C42BF5">
            <w:r>
              <w:t>Целевые показатели (индикаторы) эффективности реализации муниципальной подпрограммы</w:t>
            </w:r>
          </w:p>
        </w:tc>
        <w:tc>
          <w:tcPr>
            <w:tcW w:w="6769" w:type="dxa"/>
          </w:tcPr>
          <w:p w:rsidR="00CB0ED4" w:rsidRDefault="006B2D8A" w:rsidP="002556E3">
            <w:pPr>
              <w:jc w:val="both"/>
            </w:pPr>
            <w:r>
              <w:t>Количество молодых семей, улучшивших жилищные условия (в том числе с использованием заемных средств) при оказании содействия за счет средств федерального бюджета, бюджета Республики Мордовия и Большеберезниковского муниципального района</w:t>
            </w:r>
          </w:p>
        </w:tc>
      </w:tr>
      <w:tr w:rsidR="006B2D8A" w:rsidTr="00C42BF5">
        <w:tc>
          <w:tcPr>
            <w:tcW w:w="2802" w:type="dxa"/>
          </w:tcPr>
          <w:p w:rsidR="006B2D8A" w:rsidRDefault="006B2D8A" w:rsidP="00C42BF5">
            <w:r>
              <w:t>Ресурсное обеспечение муниципальной программы</w:t>
            </w:r>
          </w:p>
        </w:tc>
        <w:tc>
          <w:tcPr>
            <w:tcW w:w="6769" w:type="dxa"/>
          </w:tcPr>
          <w:p w:rsidR="006B2D8A" w:rsidRDefault="006B2D8A" w:rsidP="002556E3">
            <w:pPr>
              <w:jc w:val="both"/>
            </w:pPr>
            <w:r>
              <w:t xml:space="preserve">В 2020-2025 годах общий объем средств финансирования подпрограммы составит: за счет всех источников финансирования - </w:t>
            </w:r>
            <w:r w:rsidR="002556E3">
              <w:t xml:space="preserve"> 170 959,68</w:t>
            </w:r>
            <w:r>
              <w:t xml:space="preserve"> тыс. руб., </w:t>
            </w:r>
          </w:p>
          <w:p w:rsidR="006B2D8A" w:rsidRDefault="006B2D8A" w:rsidP="002556E3">
            <w:pPr>
              <w:jc w:val="both"/>
            </w:pPr>
            <w:r>
              <w:t>в том числе:</w:t>
            </w:r>
          </w:p>
          <w:p w:rsidR="006B2D8A" w:rsidRDefault="006B2D8A" w:rsidP="002556E3">
            <w:pPr>
              <w:jc w:val="both"/>
            </w:pPr>
            <w:r>
              <w:t>за сч</w:t>
            </w:r>
            <w:r w:rsidR="002556E3">
              <w:t>ет средств федерального бюджета, з</w:t>
            </w:r>
            <w:r>
              <w:t xml:space="preserve">а счет средств республиканского бюджета </w:t>
            </w:r>
            <w:r w:rsidR="00727C19">
              <w:t>и</w:t>
            </w:r>
            <w:r>
              <w:t xml:space="preserve"> средств местного бюджета </w:t>
            </w:r>
            <w:r w:rsidR="0018775F">
              <w:t xml:space="preserve">- </w:t>
            </w:r>
            <w:r w:rsidR="002556E3">
              <w:t xml:space="preserve"> 59 722,44 </w:t>
            </w:r>
            <w:r w:rsidR="0018775F">
              <w:t>тыс. руб.,</w:t>
            </w:r>
          </w:p>
          <w:p w:rsidR="002556E3" w:rsidRDefault="00925893" w:rsidP="002556E3">
            <w:pPr>
              <w:jc w:val="both"/>
            </w:pPr>
            <w:r>
              <w:t xml:space="preserve">за счет собственных и заемных средств молодых семей </w:t>
            </w:r>
            <w:r w:rsidR="002556E3">
              <w:t>–</w:t>
            </w:r>
            <w:r>
              <w:t xml:space="preserve"> </w:t>
            </w:r>
            <w:r w:rsidR="002556E3">
              <w:t>110 913,24</w:t>
            </w:r>
            <w:r>
              <w:t xml:space="preserve"> тыс. рублей </w:t>
            </w:r>
          </w:p>
          <w:p w:rsidR="00925893" w:rsidRDefault="00925893" w:rsidP="002556E3">
            <w:pPr>
              <w:jc w:val="both"/>
            </w:pPr>
            <w:r>
              <w:t>(объем средств финансирования подпрограммы из местного бюджета ежегодно будет утверждаться на сессии Совета депутатов)</w:t>
            </w:r>
          </w:p>
        </w:tc>
      </w:tr>
      <w:tr w:rsidR="00CB0ED4" w:rsidTr="00C42BF5">
        <w:tc>
          <w:tcPr>
            <w:tcW w:w="2802" w:type="dxa"/>
          </w:tcPr>
          <w:p w:rsidR="00CB0ED4" w:rsidRDefault="00C42BF5" w:rsidP="00C42BF5">
            <w:r>
              <w:lastRenderedPageBreak/>
              <w:t>Ожидаемые конечные результаты реализации подпрограммы</w:t>
            </w:r>
          </w:p>
        </w:tc>
        <w:tc>
          <w:tcPr>
            <w:tcW w:w="6769" w:type="dxa"/>
          </w:tcPr>
          <w:p w:rsidR="00CB0ED4" w:rsidRDefault="00925893" w:rsidP="002556E3">
            <w:pPr>
              <w:jc w:val="both"/>
            </w:pPr>
            <w:r>
              <w:t>Реализация Подпрограммы должна обеспечить достижение к 2025 году следующих показателей:</w:t>
            </w:r>
          </w:p>
          <w:p w:rsidR="00925893" w:rsidRDefault="00925893" w:rsidP="002556E3">
            <w:pPr>
              <w:jc w:val="both"/>
            </w:pPr>
            <w:r>
              <w:t>успешное выполнение мероприятий подпрограммы позволит:</w:t>
            </w:r>
          </w:p>
          <w:p w:rsidR="00925893" w:rsidRDefault="00925893" w:rsidP="002556E3">
            <w:pPr>
              <w:jc w:val="both"/>
            </w:pPr>
            <w:r>
              <w:t xml:space="preserve">обеспечить жильем </w:t>
            </w:r>
            <w:r w:rsidR="002556E3">
              <w:t xml:space="preserve"> 60 </w:t>
            </w:r>
            <w:r>
              <w:t xml:space="preserve"> молодых семей;</w:t>
            </w:r>
          </w:p>
          <w:p w:rsidR="00925893" w:rsidRDefault="00925893" w:rsidP="002556E3">
            <w:pPr>
              <w:jc w:val="both"/>
            </w:pPr>
            <w:r>
              <w:t xml:space="preserve">ввод </w:t>
            </w:r>
            <w:r w:rsidR="002556E3">
              <w:t>3240</w:t>
            </w:r>
            <w:r>
              <w:t xml:space="preserve"> кв</w:t>
            </w:r>
            <w:proofErr w:type="gramStart"/>
            <w:r>
              <w:t>.м</w:t>
            </w:r>
            <w:proofErr w:type="gramEnd"/>
            <w:r>
              <w:t>етров в рамках мероприятий по стимулированию жилищного строительства;</w:t>
            </w:r>
          </w:p>
          <w:p w:rsidR="00925893" w:rsidRDefault="00925893" w:rsidP="002556E3">
            <w:pPr>
              <w:jc w:val="both"/>
            </w:pPr>
            <w:r>
              <w:t xml:space="preserve">улучшение жилищных условий </w:t>
            </w:r>
            <w:r w:rsidR="002556E3">
              <w:t xml:space="preserve"> 60</w:t>
            </w:r>
            <w:r>
              <w:t xml:space="preserve"> молодых семей за счет получения свидетельства о праве на получение социальной выплаты на приобретение (строительство) жилого помещения;</w:t>
            </w:r>
          </w:p>
          <w:p w:rsidR="00925893" w:rsidRDefault="00925893" w:rsidP="002556E3">
            <w:pPr>
              <w:jc w:val="both"/>
            </w:pPr>
            <w:r>
              <w:t>создание условий для улучшения демографической ситуации в стране, реализации эффективной миграционной политики, снижения социальной напряженности в обществе</w:t>
            </w:r>
          </w:p>
        </w:tc>
      </w:tr>
      <w:tr w:rsidR="00CB0ED4" w:rsidTr="00C42BF5">
        <w:tc>
          <w:tcPr>
            <w:tcW w:w="2802" w:type="dxa"/>
          </w:tcPr>
          <w:p w:rsidR="00CB0ED4" w:rsidRDefault="00C42BF5" w:rsidP="00C42BF5">
            <w:r>
              <w:t>Участники муниципальной подпрограммы</w:t>
            </w:r>
          </w:p>
        </w:tc>
        <w:tc>
          <w:tcPr>
            <w:tcW w:w="6769" w:type="dxa"/>
          </w:tcPr>
          <w:p w:rsidR="00CB0ED4" w:rsidRDefault="00C7176A" w:rsidP="002556E3">
            <w:pPr>
              <w:jc w:val="both"/>
            </w:pPr>
            <w:r>
              <w:t>Участником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C7176A" w:rsidRDefault="00C7176A" w:rsidP="002556E3">
            <w:pPr>
              <w:jc w:val="both"/>
            </w:pPr>
            <w:r>
              <w:t>а) возраст каждого из супругов либо одного родителя в неполной семье на день принятия органом исполнительной власти Республики Мордовия решения о включении молодой семьи – участницы основного мероприятия в список претендентов на получение социальной выплаты в планируемом году не превышает 35 лет;</w:t>
            </w:r>
          </w:p>
          <w:p w:rsidR="00C7176A" w:rsidRDefault="00C7176A" w:rsidP="002556E3">
            <w:pPr>
              <w:jc w:val="both"/>
            </w:pPr>
            <w:r>
              <w:t xml:space="preserve">б) молодая семья признана нуждающейся в жилом помещении в соответствии </w:t>
            </w:r>
            <w:r w:rsidR="002C3048">
              <w:t xml:space="preserve"> с пунктом 7 Правил предоставления молодым семьям социальных выплат на приобретение (строительство) жилья и их использования (Постановление Правительства РФ от 17 декабря 2010 года №1050);</w:t>
            </w:r>
          </w:p>
          <w:p w:rsidR="002C3048" w:rsidRDefault="00727C19" w:rsidP="002556E3">
            <w:pPr>
              <w:jc w:val="both"/>
            </w:pPr>
            <w: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tc>
      </w:tr>
      <w:tr w:rsidR="00CB0ED4" w:rsidTr="00C42BF5">
        <w:tc>
          <w:tcPr>
            <w:tcW w:w="2802" w:type="dxa"/>
          </w:tcPr>
          <w:p w:rsidR="00CB0ED4" w:rsidRDefault="00C42BF5" w:rsidP="00C42BF5">
            <w:r>
              <w:t xml:space="preserve">Система организации управления и </w:t>
            </w:r>
            <w:proofErr w:type="gramStart"/>
            <w:r>
              <w:t>контроль за</w:t>
            </w:r>
            <w:proofErr w:type="gramEnd"/>
            <w:r>
              <w:t xml:space="preserve"> исполнением муниципальной подпрограммы</w:t>
            </w:r>
          </w:p>
        </w:tc>
        <w:tc>
          <w:tcPr>
            <w:tcW w:w="6769" w:type="dxa"/>
          </w:tcPr>
          <w:p w:rsidR="00CB0ED4" w:rsidRDefault="00727C19" w:rsidP="002556E3">
            <w:pPr>
              <w:jc w:val="both"/>
            </w:pPr>
            <w:r>
              <w:t>Контроль реализации мероприятий подпрограммы осуществляет администрация Большеберезниковского муниципального района</w:t>
            </w:r>
          </w:p>
        </w:tc>
      </w:tr>
    </w:tbl>
    <w:p w:rsidR="00243CAA" w:rsidRDefault="00243CAA" w:rsidP="00243CAA"/>
    <w:p w:rsidR="00243CAA" w:rsidRDefault="00243CAA" w:rsidP="00243CAA">
      <w:pPr>
        <w:numPr>
          <w:ilvl w:val="0"/>
          <w:numId w:val="4"/>
        </w:numPr>
        <w:suppressAutoHyphens/>
        <w:spacing w:after="0" w:line="240" w:lineRule="auto"/>
        <w:jc w:val="center"/>
      </w:pPr>
      <w:r>
        <w:rPr>
          <w:b/>
        </w:rPr>
        <w:t>Характеристика проблем</w:t>
      </w:r>
    </w:p>
    <w:p w:rsidR="00243CAA" w:rsidRDefault="00243CAA" w:rsidP="00243CAA">
      <w:pPr>
        <w:ind w:left="360"/>
      </w:pPr>
    </w:p>
    <w:p w:rsidR="00243CAA" w:rsidRDefault="00243CAA" w:rsidP="00727C19">
      <w:pPr>
        <w:spacing w:after="0"/>
        <w:ind w:left="360"/>
        <w:jc w:val="both"/>
      </w:pPr>
      <w:r>
        <w:t xml:space="preserve">         В рамках подпрограммы «Обеспечение жильем молодых семей» в районе улучшили жилищные условия, в том числе с использованием ипотечных жилищных кредитов и займов, при оказании поддержки за счет средств федерального бюджета, республиканского бюджета Республики Мордовия и районного бюджета Большеберезниковского муниципального района Республики Мордовия более 130 молодых семей.</w:t>
      </w:r>
    </w:p>
    <w:p w:rsidR="00243CAA" w:rsidRDefault="00243CAA" w:rsidP="00727C19">
      <w:pPr>
        <w:spacing w:after="0"/>
        <w:ind w:left="360"/>
        <w:jc w:val="both"/>
      </w:pPr>
      <w:r>
        <w:t xml:space="preserve">         Острота проблемы определяется низкой доступностью жилья и ипотечных жилищных кредитов для всего населения.</w:t>
      </w:r>
    </w:p>
    <w:p w:rsidR="00243CAA" w:rsidRDefault="00243CAA" w:rsidP="00727C19">
      <w:pPr>
        <w:spacing w:after="0"/>
        <w:ind w:left="360"/>
        <w:jc w:val="both"/>
      </w:pPr>
      <w:r>
        <w:t xml:space="preserve">          Как правило, молодые семьи не могут получить доступ на рынок жилья без государственной поддержки. Даже имея достаточный уровень дохода для получения ипотечного жилищного кредита, они не могут уплатить первоначальный взнос при получении </w:t>
      </w:r>
      <w:r>
        <w:lastRenderedPageBreak/>
        <w:t>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243CAA" w:rsidRDefault="00243CAA" w:rsidP="00727C19">
      <w:pPr>
        <w:spacing w:after="0"/>
        <w:ind w:left="360"/>
        <w:jc w:val="both"/>
      </w:pPr>
      <w:r>
        <w:t xml:space="preserve">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даст для молодежи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 </w:t>
      </w:r>
    </w:p>
    <w:p w:rsidR="00243CAA" w:rsidRDefault="00243CAA" w:rsidP="00243CAA">
      <w:pPr>
        <w:jc w:val="both"/>
      </w:pPr>
    </w:p>
    <w:p w:rsidR="00243CAA" w:rsidRPr="00CD1CDD" w:rsidRDefault="00243CAA" w:rsidP="00243CAA">
      <w:pPr>
        <w:numPr>
          <w:ilvl w:val="0"/>
          <w:numId w:val="4"/>
        </w:numPr>
        <w:suppressAutoHyphens/>
        <w:spacing w:after="0" w:line="240" w:lineRule="auto"/>
        <w:jc w:val="center"/>
        <w:rPr>
          <w:b/>
        </w:rPr>
      </w:pPr>
      <w:r w:rsidRPr="00CD1CDD">
        <w:rPr>
          <w:b/>
        </w:rPr>
        <w:t xml:space="preserve">Цель и задачи </w:t>
      </w:r>
      <w:r>
        <w:rPr>
          <w:b/>
        </w:rPr>
        <w:t xml:space="preserve">муниципальной </w:t>
      </w:r>
      <w:r w:rsidR="00727C19">
        <w:rPr>
          <w:b/>
        </w:rPr>
        <w:t>под</w:t>
      </w:r>
      <w:r>
        <w:rPr>
          <w:b/>
        </w:rPr>
        <w:t>программы</w:t>
      </w:r>
      <w:r w:rsidRPr="00CD1CDD">
        <w:rPr>
          <w:b/>
        </w:rPr>
        <w:t xml:space="preserve"> </w:t>
      </w:r>
    </w:p>
    <w:p w:rsidR="00243CAA" w:rsidRDefault="00243CAA" w:rsidP="00243CAA">
      <w:pPr>
        <w:ind w:left="360"/>
      </w:pPr>
    </w:p>
    <w:p w:rsidR="00243CAA" w:rsidRDefault="00243CAA" w:rsidP="00727C19">
      <w:pPr>
        <w:spacing w:after="0"/>
        <w:ind w:left="360" w:firstLine="348"/>
        <w:jc w:val="both"/>
      </w:pPr>
      <w:r>
        <w:t xml:space="preserve">Целью муниципальной </w:t>
      </w:r>
      <w:r w:rsidR="00727C19">
        <w:t>под</w:t>
      </w:r>
      <w:r>
        <w:t xml:space="preserve">программы является предоставление государственной поддержки в решении жилищной проблемы молодым семьям, признанным в установленном </w:t>
      </w:r>
      <w:proofErr w:type="gramStart"/>
      <w:r>
        <w:t>порядке</w:t>
      </w:r>
      <w:proofErr w:type="gramEnd"/>
      <w:r>
        <w:t xml:space="preserve"> нуждающимися в жилом помещении.</w:t>
      </w:r>
    </w:p>
    <w:p w:rsidR="00243CAA" w:rsidRDefault="00243CAA" w:rsidP="00727C19">
      <w:pPr>
        <w:spacing w:after="0"/>
        <w:ind w:left="360" w:firstLine="348"/>
        <w:jc w:val="both"/>
      </w:pPr>
      <w:r>
        <w:t xml:space="preserve">Задачами муниципальной </w:t>
      </w:r>
      <w:r w:rsidR="00727C19">
        <w:t>под</w:t>
      </w:r>
      <w:r>
        <w:t xml:space="preserve">программы является: </w:t>
      </w:r>
    </w:p>
    <w:p w:rsidR="00243CAA" w:rsidRDefault="00243CAA" w:rsidP="00727C19">
      <w:pPr>
        <w:spacing w:after="0"/>
        <w:ind w:left="360"/>
        <w:jc w:val="both"/>
      </w:pPr>
      <w:r>
        <w:t xml:space="preserve">          обеспечение предоставления молодым семьям – участникам муниципальной </w:t>
      </w:r>
      <w:r w:rsidR="00727C19">
        <w:t>под</w:t>
      </w:r>
      <w:r>
        <w:t>программы социальных выплат на приобретение стандартного жилья или строительство жилого дома (далее – социальные выплаты);</w:t>
      </w:r>
    </w:p>
    <w:p w:rsidR="00243CAA" w:rsidRDefault="00243CAA" w:rsidP="00727C19">
      <w:pPr>
        <w:spacing w:after="0"/>
        <w:ind w:left="360"/>
        <w:jc w:val="both"/>
      </w:pPr>
      <w: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243CAA" w:rsidRDefault="00243CAA" w:rsidP="00727C19">
      <w:pPr>
        <w:spacing w:after="0"/>
        <w:ind w:left="360"/>
        <w:jc w:val="both"/>
      </w:pPr>
      <w:r>
        <w:tab/>
        <w:t xml:space="preserve">Муниципальная </w:t>
      </w:r>
      <w:r w:rsidR="00727C19">
        <w:t>под</w:t>
      </w:r>
      <w:r>
        <w:t>программа</w:t>
      </w:r>
      <w:r w:rsidRPr="007C7D69">
        <w:t xml:space="preserve"> реализуется </w:t>
      </w:r>
      <w:r>
        <w:t>д</w:t>
      </w:r>
      <w:r w:rsidRPr="007C7D69">
        <w:t>о 202</w:t>
      </w:r>
      <w:r w:rsidR="00727C19">
        <w:t>5</w:t>
      </w:r>
      <w:r w:rsidRPr="007C7D69">
        <w:t> год</w:t>
      </w:r>
      <w:r>
        <w:t>а.</w:t>
      </w:r>
    </w:p>
    <w:p w:rsidR="00243CAA" w:rsidRPr="007C7D69" w:rsidRDefault="00243CAA" w:rsidP="00727C19">
      <w:pPr>
        <w:autoSpaceDE w:val="0"/>
        <w:spacing w:after="0"/>
        <w:ind w:left="360" w:firstLine="360"/>
        <w:jc w:val="both"/>
      </w:pPr>
      <w:r w:rsidRPr="007C7D69">
        <w:t xml:space="preserve">Молодые семьи - участники </w:t>
      </w:r>
      <w:r>
        <w:t xml:space="preserve">муниципальной </w:t>
      </w:r>
      <w:r w:rsidR="00727C19">
        <w:t>под</w:t>
      </w:r>
      <w:r>
        <w:t>программы</w:t>
      </w:r>
      <w:r w:rsidRPr="007C7D69">
        <w:t xml:space="preserve"> могут обратиться в уполномоченную </w:t>
      </w:r>
      <w:r>
        <w:t xml:space="preserve">  </w:t>
      </w:r>
      <w:r w:rsidRPr="007C7D69">
        <w:t>организацию, которая приобретет в их интересах жилое помещение стандартного жилья на первичном рынке жилья.</w:t>
      </w:r>
    </w:p>
    <w:p w:rsidR="00243CAA" w:rsidRPr="007C7D69" w:rsidRDefault="00243CAA" w:rsidP="00727C19">
      <w:pPr>
        <w:spacing w:after="0"/>
        <w:ind w:left="360" w:firstLine="348"/>
        <w:jc w:val="both"/>
      </w:pPr>
      <w:r w:rsidRPr="007C7D69">
        <w:t xml:space="preserve">Отбор уполномоченных организаций, участвующих в реализации </w:t>
      </w:r>
      <w:r>
        <w:t xml:space="preserve">муниципальной </w:t>
      </w:r>
      <w:r w:rsidR="00727C19">
        <w:t>под</w:t>
      </w:r>
      <w:r>
        <w:t>программы</w:t>
      </w:r>
      <w:r w:rsidRPr="007C7D69">
        <w:t>, осуществляется органами исполнительной власти субъектов Российской Федерации.</w:t>
      </w:r>
    </w:p>
    <w:p w:rsidR="00243CAA" w:rsidRDefault="00243CAA" w:rsidP="00727C19">
      <w:pPr>
        <w:spacing w:after="0"/>
        <w:ind w:left="360" w:firstLine="348"/>
        <w:jc w:val="both"/>
      </w:pPr>
      <w:r>
        <w:t xml:space="preserve">Основными принципами реализации муниципальной </w:t>
      </w:r>
      <w:r w:rsidR="00727C19">
        <w:t>под</w:t>
      </w:r>
      <w:r>
        <w:t>программы являются:</w:t>
      </w:r>
    </w:p>
    <w:p w:rsidR="00243CAA" w:rsidRDefault="00243CAA" w:rsidP="00727C19">
      <w:pPr>
        <w:spacing w:after="0"/>
        <w:ind w:left="360"/>
        <w:jc w:val="both"/>
      </w:pPr>
      <w:r>
        <w:t xml:space="preserve">          добровольность участия в муниципальной </w:t>
      </w:r>
      <w:r w:rsidR="00727C19">
        <w:t>под</w:t>
      </w:r>
      <w:r>
        <w:t>программе молодых семей;</w:t>
      </w:r>
    </w:p>
    <w:p w:rsidR="00243CAA" w:rsidRDefault="00243CAA" w:rsidP="00727C19">
      <w:pPr>
        <w:spacing w:after="0"/>
        <w:ind w:left="360"/>
        <w:jc w:val="both"/>
      </w:pPr>
      <w:r>
        <w:t xml:space="preserve">          признание молодой семьи нуждающейся в жилом помещении в соответствии с требованиями муниципальной </w:t>
      </w:r>
      <w:r w:rsidR="00727C19">
        <w:t>под</w:t>
      </w:r>
      <w:r>
        <w:t>программы;</w:t>
      </w:r>
    </w:p>
    <w:p w:rsidR="00243CAA" w:rsidRDefault="00243CAA" w:rsidP="00727C19">
      <w:pPr>
        <w:spacing w:after="0"/>
        <w:ind w:left="360"/>
        <w:jc w:val="both"/>
      </w:pPr>
      <w:r>
        <w:t xml:space="preserve">          возможность для молодых семей реализовать свое право на получение поддержки за счет средств, предоставляемых в рамках муниципальной </w:t>
      </w:r>
      <w:r w:rsidR="00727C19">
        <w:t>под</w:t>
      </w:r>
      <w:r>
        <w:t xml:space="preserve">программы из федерального бюджета, республиканского бюджета Республики Мордовия и районного бюджета Большеберезниковского муниципального района Республики Мордовия на улучшение жилищных условий только 1 раз. </w:t>
      </w:r>
    </w:p>
    <w:p w:rsidR="00243CAA" w:rsidRDefault="00243CAA" w:rsidP="00727C19">
      <w:pPr>
        <w:spacing w:after="0"/>
        <w:ind w:left="360" w:firstLine="348"/>
        <w:jc w:val="both"/>
      </w:pPr>
      <w:r>
        <w:lastRenderedPageBreak/>
        <w:t xml:space="preserve">Условиями прекращения реализации муниципальной </w:t>
      </w:r>
      <w:r w:rsidR="00727C19">
        <w:t>под</w:t>
      </w:r>
      <w:r>
        <w:t xml:space="preserve">программы являются досрочное достижение цели и задач муниципальной </w:t>
      </w:r>
      <w:r w:rsidR="00727C19">
        <w:t>под</w:t>
      </w:r>
      <w:r>
        <w:t>программы, а также изменение механизмов реализации государственной жилищной политики.</w:t>
      </w:r>
    </w:p>
    <w:p w:rsidR="00243CAA" w:rsidRDefault="00243CAA" w:rsidP="00727C19">
      <w:pPr>
        <w:spacing w:after="0"/>
        <w:ind w:left="360"/>
      </w:pPr>
    </w:p>
    <w:p w:rsidR="00243CAA" w:rsidRPr="00CD1CDD" w:rsidRDefault="00243CAA" w:rsidP="00243CAA">
      <w:pPr>
        <w:numPr>
          <w:ilvl w:val="0"/>
          <w:numId w:val="4"/>
        </w:numPr>
        <w:suppressAutoHyphens/>
        <w:spacing w:after="0" w:line="240" w:lineRule="auto"/>
        <w:jc w:val="center"/>
        <w:rPr>
          <w:b/>
        </w:rPr>
      </w:pPr>
      <w:r w:rsidRPr="00CD1CDD">
        <w:rPr>
          <w:b/>
        </w:rPr>
        <w:t xml:space="preserve">Перечень мероприятий </w:t>
      </w:r>
      <w:r>
        <w:rPr>
          <w:b/>
        </w:rPr>
        <w:t xml:space="preserve">муниципальной </w:t>
      </w:r>
      <w:r w:rsidR="00727C19">
        <w:rPr>
          <w:b/>
        </w:rPr>
        <w:t>под</w:t>
      </w:r>
      <w:r>
        <w:rPr>
          <w:b/>
        </w:rPr>
        <w:t>программы</w:t>
      </w:r>
    </w:p>
    <w:p w:rsidR="00243CAA" w:rsidRDefault="00243CAA" w:rsidP="00727C19">
      <w:pPr>
        <w:spacing w:after="0"/>
        <w:ind w:left="1080"/>
      </w:pPr>
    </w:p>
    <w:p w:rsidR="00243CAA" w:rsidRDefault="00243CAA" w:rsidP="00727C19">
      <w:pPr>
        <w:spacing w:after="0"/>
        <w:ind w:firstLine="360"/>
        <w:jc w:val="both"/>
      </w:pPr>
      <w:r>
        <w:t xml:space="preserve">Реализация мероприятий муниципальной </w:t>
      </w:r>
      <w:r w:rsidR="00727C19">
        <w:t>под</w:t>
      </w:r>
      <w:r>
        <w:t>программы осуществляется по следующим направлениям:</w:t>
      </w:r>
    </w:p>
    <w:p w:rsidR="00243CAA" w:rsidRDefault="00243CAA" w:rsidP="00727C19">
      <w:pPr>
        <w:spacing w:after="0"/>
        <w:ind w:firstLine="360"/>
        <w:jc w:val="both"/>
      </w:pPr>
      <w:r>
        <w:t xml:space="preserve">Нормативное правовое и методологическое обеспечение реализации муниципальной </w:t>
      </w:r>
      <w:r w:rsidR="00727C19">
        <w:t>под</w:t>
      </w:r>
      <w:r>
        <w:t>программы;</w:t>
      </w:r>
    </w:p>
    <w:p w:rsidR="00243CAA" w:rsidRDefault="00243CAA" w:rsidP="00727C19">
      <w:pPr>
        <w:spacing w:after="0"/>
        <w:jc w:val="both"/>
      </w:pPr>
      <w:r>
        <w:t xml:space="preserve">                финансовое обеспечение реализации муниципальной </w:t>
      </w:r>
      <w:r w:rsidR="00727C19">
        <w:t>под</w:t>
      </w:r>
      <w:r>
        <w:t>программы;</w:t>
      </w:r>
    </w:p>
    <w:p w:rsidR="00243CAA" w:rsidRDefault="00243CAA" w:rsidP="00727C19">
      <w:pPr>
        <w:spacing w:after="0"/>
        <w:jc w:val="both"/>
      </w:pPr>
      <w:r>
        <w:t xml:space="preserve">                организационное обеспечение реализации муниципальной </w:t>
      </w:r>
      <w:r w:rsidR="00727C19">
        <w:t>под</w:t>
      </w:r>
      <w:r>
        <w:t>программы.</w:t>
      </w:r>
    </w:p>
    <w:p w:rsidR="00243CAA" w:rsidRDefault="00243CAA" w:rsidP="00727C19">
      <w:pPr>
        <w:spacing w:after="0"/>
        <w:jc w:val="both"/>
      </w:pPr>
      <w:r>
        <w:t xml:space="preserve">                Основными мероприятиями по </w:t>
      </w:r>
      <w:r w:rsidRPr="007C7D69">
        <w:t>нормативно-организационному обеспечению финансирования</w:t>
      </w:r>
      <w:r>
        <w:t xml:space="preserve"> являются разработка финансовых и </w:t>
      </w:r>
      <w:proofErr w:type="gramStart"/>
      <w:r>
        <w:t>экономических механизмов</w:t>
      </w:r>
      <w:proofErr w:type="gramEnd"/>
      <w:r>
        <w:t xml:space="preserve"> оказания государственной поддержки молодым семьям для улучшения жилищных условий и подготовка необходимых технико-экономических обоснований и расчетов при разработке проекта районного бюджета Большеберезниковского муниципального района на соответствующий финансовый год и плановый период.</w:t>
      </w:r>
    </w:p>
    <w:p w:rsidR="00243CAA" w:rsidRDefault="00243CAA" w:rsidP="00727C19">
      <w:pPr>
        <w:spacing w:after="0"/>
        <w:jc w:val="both"/>
      </w:pPr>
      <w:r>
        <w:t xml:space="preserve">       Организационные мероприятия на муниципальном уровне предусматривают:</w:t>
      </w:r>
    </w:p>
    <w:p w:rsidR="00243CAA" w:rsidRDefault="00243CAA" w:rsidP="00727C19">
      <w:pPr>
        <w:spacing w:after="0"/>
        <w:jc w:val="both"/>
      </w:pPr>
      <w:r>
        <w:t xml:space="preserve">                 формирование списков молодых семей для участия в муниципальной  </w:t>
      </w:r>
      <w:r w:rsidR="00727C19">
        <w:t>под</w:t>
      </w:r>
      <w:r>
        <w:t>программе;</w:t>
      </w:r>
    </w:p>
    <w:p w:rsidR="00243CAA" w:rsidRDefault="00243CAA" w:rsidP="00727C19">
      <w:pPr>
        <w:spacing w:after="0"/>
        <w:jc w:val="both"/>
      </w:pPr>
      <w:r>
        <w:t xml:space="preserve">                 определение ежегодно объема средств, выделяемых из районного бюджета Большеберезниковского муниципального района Республики Мордовия на реализацию мероприятий;</w:t>
      </w:r>
    </w:p>
    <w:p w:rsidR="00243CAA" w:rsidRDefault="00243CAA" w:rsidP="00727C19">
      <w:pPr>
        <w:spacing w:after="0"/>
        <w:jc w:val="both"/>
      </w:pPr>
      <w:r>
        <w:t xml:space="preserve">                  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районном бюджете Большеберезниковского муниципального района Республики Мордовия, в том числе субсидий из республиканского бюджета Республики Мордовия.</w:t>
      </w:r>
    </w:p>
    <w:p w:rsidR="00727C19" w:rsidRDefault="00727C19" w:rsidP="00727C19">
      <w:pPr>
        <w:spacing w:after="0"/>
        <w:jc w:val="both"/>
      </w:pPr>
    </w:p>
    <w:p w:rsidR="00243CAA" w:rsidRDefault="00243CAA" w:rsidP="00243CAA">
      <w:pPr>
        <w:numPr>
          <w:ilvl w:val="0"/>
          <w:numId w:val="4"/>
        </w:numPr>
        <w:suppressAutoHyphens/>
        <w:spacing w:after="0" w:line="240" w:lineRule="auto"/>
        <w:ind w:left="360"/>
        <w:jc w:val="center"/>
      </w:pPr>
      <w:r w:rsidRPr="00E140A1">
        <w:rPr>
          <w:b/>
        </w:rPr>
        <w:t xml:space="preserve">Ресурсное обеспечение </w:t>
      </w:r>
      <w:r>
        <w:rPr>
          <w:b/>
        </w:rPr>
        <w:t xml:space="preserve">муниципальной </w:t>
      </w:r>
      <w:r w:rsidR="00727C19">
        <w:rPr>
          <w:b/>
        </w:rPr>
        <w:t>под</w:t>
      </w:r>
      <w:r>
        <w:rPr>
          <w:b/>
        </w:rPr>
        <w:t>программы</w:t>
      </w:r>
    </w:p>
    <w:p w:rsidR="00243CAA" w:rsidRDefault="00243CAA" w:rsidP="00243CAA">
      <w:pPr>
        <w:ind w:left="360"/>
      </w:pPr>
    </w:p>
    <w:p w:rsidR="00243CAA" w:rsidRDefault="00243CAA" w:rsidP="00727C19">
      <w:pPr>
        <w:spacing w:after="0"/>
        <w:ind w:left="360"/>
        <w:jc w:val="both"/>
      </w:pPr>
      <w:r>
        <w:t xml:space="preserve">Основными источниками финансирования муниципальной </w:t>
      </w:r>
      <w:r w:rsidR="00727C19">
        <w:t>под</w:t>
      </w:r>
      <w:r>
        <w:t>программы являются:</w:t>
      </w:r>
    </w:p>
    <w:p w:rsidR="00243CAA" w:rsidRDefault="00243CAA" w:rsidP="00727C19">
      <w:pPr>
        <w:spacing w:after="0"/>
        <w:ind w:left="360"/>
        <w:jc w:val="both"/>
      </w:pPr>
      <w:r>
        <w:t xml:space="preserve">            средства федерального бюджета;</w:t>
      </w:r>
    </w:p>
    <w:p w:rsidR="00243CAA" w:rsidRDefault="00243CAA" w:rsidP="00727C19">
      <w:pPr>
        <w:spacing w:after="0"/>
        <w:ind w:left="360"/>
        <w:jc w:val="both"/>
      </w:pPr>
      <w:r>
        <w:t xml:space="preserve">            средства республиканского бюджета Республики Мордовия;</w:t>
      </w:r>
    </w:p>
    <w:p w:rsidR="00243CAA" w:rsidRDefault="00243CAA" w:rsidP="00727C19">
      <w:pPr>
        <w:spacing w:after="0"/>
        <w:ind w:left="360"/>
        <w:jc w:val="both"/>
      </w:pPr>
      <w:r>
        <w:t xml:space="preserve">            средства районного бюджета Большеберезниковского муниципального района;</w:t>
      </w:r>
    </w:p>
    <w:p w:rsidR="00243CAA" w:rsidRDefault="00243CAA" w:rsidP="00727C19">
      <w:pPr>
        <w:spacing w:after="0"/>
        <w:ind w:left="360"/>
        <w:jc w:val="both"/>
      </w:pPr>
      <w:r>
        <w:t xml:space="preserve">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243CAA" w:rsidRDefault="00243CAA" w:rsidP="00727C19">
      <w:pPr>
        <w:spacing w:after="0"/>
        <w:ind w:left="360"/>
        <w:jc w:val="both"/>
      </w:pPr>
      <w:r>
        <w:t xml:space="preserve">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243CAA" w:rsidRDefault="00243CAA" w:rsidP="00727C19">
      <w:pPr>
        <w:spacing w:after="0"/>
        <w:ind w:left="360"/>
        <w:jc w:val="both"/>
      </w:pPr>
      <w:r>
        <w:t xml:space="preserve">Прогнозируемый общий объем финансирования муниципальной </w:t>
      </w:r>
      <w:r w:rsidR="00727C19">
        <w:t>под</w:t>
      </w:r>
      <w:r>
        <w:t xml:space="preserve">программы составит </w:t>
      </w:r>
      <w:r w:rsidR="00AC5BDE">
        <w:t>170 959,68</w:t>
      </w:r>
      <w:r>
        <w:t xml:space="preserve"> тыс. рублей, в том числе:</w:t>
      </w:r>
    </w:p>
    <w:p w:rsidR="00243CAA" w:rsidRDefault="00243CAA" w:rsidP="00727C19">
      <w:pPr>
        <w:spacing w:after="0"/>
        <w:ind w:left="360"/>
        <w:jc w:val="both"/>
      </w:pPr>
      <w:r>
        <w:t xml:space="preserve">            за счет средств федерального бюджета, республиканского бюджета Республики</w:t>
      </w:r>
    </w:p>
    <w:p w:rsidR="00243CAA" w:rsidRDefault="00243CAA" w:rsidP="00727C19">
      <w:pPr>
        <w:spacing w:after="0"/>
        <w:ind w:firstLine="360"/>
        <w:jc w:val="both"/>
      </w:pPr>
      <w:r>
        <w:t xml:space="preserve">Мордовия и районного бюджета Большеберезниковского муниципального района – </w:t>
      </w:r>
      <w:r w:rsidR="00AC5BDE">
        <w:t>59 722,44</w:t>
      </w:r>
      <w:r>
        <w:t xml:space="preserve"> тыс. рублей;</w:t>
      </w:r>
    </w:p>
    <w:p w:rsidR="00243CAA" w:rsidRDefault="00243CAA" w:rsidP="00727C19">
      <w:pPr>
        <w:spacing w:after="0"/>
        <w:ind w:left="360"/>
        <w:jc w:val="both"/>
      </w:pPr>
      <w:r>
        <w:t xml:space="preserve">            за счет средств внебюджетных источников</w:t>
      </w:r>
      <w:r w:rsidR="00AC5BDE">
        <w:t xml:space="preserve"> </w:t>
      </w:r>
      <w:r>
        <w:t xml:space="preserve"> – </w:t>
      </w:r>
      <w:r w:rsidR="00AC5BDE" w:rsidRPr="00AC5BDE">
        <w:t xml:space="preserve"> 1</w:t>
      </w:r>
      <w:r w:rsidR="00AC5BDE">
        <w:t>10 913,24</w:t>
      </w:r>
      <w:r>
        <w:t xml:space="preserve"> тыс. рублей.</w:t>
      </w:r>
    </w:p>
    <w:p w:rsidR="00243CAA" w:rsidRPr="00D47DAB" w:rsidRDefault="00243CAA" w:rsidP="00727C19">
      <w:pPr>
        <w:autoSpaceDE w:val="0"/>
        <w:spacing w:after="0"/>
        <w:ind w:left="708"/>
        <w:jc w:val="both"/>
      </w:pPr>
      <w:r w:rsidRPr="00D47DAB">
        <w:t xml:space="preserve">Объемы финансирования </w:t>
      </w:r>
      <w:r>
        <w:t xml:space="preserve">муниципальной </w:t>
      </w:r>
      <w:r w:rsidR="00727C19">
        <w:t>под</w:t>
      </w:r>
      <w:r>
        <w:t>программы</w:t>
      </w:r>
      <w:r w:rsidRPr="00D47DAB">
        <w:t xml:space="preserve"> приведены в приложении №</w:t>
      </w:r>
      <w:r w:rsidR="00AC5BDE">
        <w:t>4</w:t>
      </w:r>
      <w:r w:rsidRPr="00D47DAB">
        <w:t xml:space="preserve">. </w:t>
      </w:r>
    </w:p>
    <w:p w:rsidR="00243CAA" w:rsidRDefault="00243CAA" w:rsidP="00727C19">
      <w:pPr>
        <w:spacing w:after="0"/>
        <w:ind w:left="360" w:firstLine="348"/>
        <w:jc w:val="both"/>
      </w:pPr>
      <w:r w:rsidRPr="00D47DAB">
        <w:lastRenderedPageBreak/>
        <w:t>Привлечение средств внебюджетных источников обеспечивается за счет использования участниками собственных и заемных сре</w:t>
      </w:r>
      <w:proofErr w:type="gramStart"/>
      <w:r w:rsidRPr="00D47DAB">
        <w:t>дств в с</w:t>
      </w:r>
      <w:proofErr w:type="gramEnd"/>
      <w:r w:rsidRPr="00D47DAB">
        <w:t>оответствии с Правилами предоставления молодым семьям социальных выплат на приобретение (строител</w:t>
      </w:r>
      <w:r>
        <w:t>ьство) жилья и их использования</w:t>
      </w:r>
      <w:r w:rsidRPr="00D47DAB">
        <w:t>.</w:t>
      </w:r>
    </w:p>
    <w:p w:rsidR="00243CAA" w:rsidRDefault="00243CAA" w:rsidP="00727C19">
      <w:pPr>
        <w:spacing w:after="0"/>
        <w:ind w:left="360" w:firstLine="348"/>
        <w:jc w:val="both"/>
      </w:pPr>
    </w:p>
    <w:p w:rsidR="00243CAA" w:rsidRPr="00CD1CDD" w:rsidRDefault="00243CAA" w:rsidP="00243CAA">
      <w:pPr>
        <w:numPr>
          <w:ilvl w:val="0"/>
          <w:numId w:val="4"/>
        </w:numPr>
        <w:suppressAutoHyphens/>
        <w:spacing w:after="0" w:line="240" w:lineRule="auto"/>
        <w:jc w:val="center"/>
        <w:rPr>
          <w:b/>
        </w:rPr>
      </w:pPr>
      <w:r w:rsidRPr="00CD1CDD">
        <w:rPr>
          <w:b/>
        </w:rPr>
        <w:t xml:space="preserve">Механизм реализации </w:t>
      </w:r>
      <w:r>
        <w:rPr>
          <w:b/>
        </w:rPr>
        <w:t xml:space="preserve">муниципальной </w:t>
      </w:r>
      <w:r w:rsidR="00727C19">
        <w:rPr>
          <w:b/>
        </w:rPr>
        <w:t>под</w:t>
      </w:r>
      <w:r>
        <w:rPr>
          <w:b/>
        </w:rPr>
        <w:t>программы</w:t>
      </w:r>
    </w:p>
    <w:p w:rsidR="00243CAA" w:rsidRDefault="00243CAA" w:rsidP="00243CAA">
      <w:pPr>
        <w:ind w:left="360"/>
      </w:pPr>
    </w:p>
    <w:p w:rsidR="00243CAA" w:rsidRDefault="00243CAA" w:rsidP="00727C19">
      <w:pPr>
        <w:spacing w:after="0"/>
        <w:ind w:left="360" w:firstLine="348"/>
        <w:jc w:val="both"/>
      </w:pPr>
      <w:r>
        <w:t xml:space="preserve">1. Механизм реализации муниципальной </w:t>
      </w:r>
      <w:r w:rsidR="00727C19">
        <w:t>под</w:t>
      </w:r>
      <w:r>
        <w:t>программы предполагает оказание государственной поддержки молодым семьям в улучшении жилищных условий путем предоставления им социальных выплат.</w:t>
      </w:r>
    </w:p>
    <w:p w:rsidR="00243CAA" w:rsidRDefault="00243CAA" w:rsidP="00727C19">
      <w:pPr>
        <w:spacing w:after="0"/>
        <w:ind w:left="360" w:firstLine="360"/>
        <w:jc w:val="both"/>
      </w:pPr>
      <w:r>
        <w:t xml:space="preserve">2. </w:t>
      </w:r>
      <w:proofErr w:type="gramStart"/>
      <w:r>
        <w:t xml:space="preserve">Социальная выплата предоставляется на приобретение у любых физических и (или) юридических лиц одного (нескольких) жилого помещения (жилых помещений) или создание объекта индивидуального жилищного строительства,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 и может быть использована: </w:t>
      </w:r>
      <w:proofErr w:type="gramEnd"/>
    </w:p>
    <w:p w:rsidR="00243CAA" w:rsidRDefault="00243CAA" w:rsidP="00727C19">
      <w:pPr>
        <w:spacing w:after="0"/>
        <w:ind w:left="360" w:firstLine="360"/>
        <w:jc w:val="both"/>
      </w:pPr>
      <w:r>
        <w:t xml:space="preserve">   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рынке жилья) (далее – договор на жилое помещение);</w:t>
      </w:r>
    </w:p>
    <w:p w:rsidR="00243CAA" w:rsidRDefault="00243CAA" w:rsidP="00727C19">
      <w:pPr>
        <w:spacing w:after="0"/>
        <w:ind w:left="360"/>
        <w:jc w:val="both"/>
      </w:pPr>
      <w:r>
        <w:t xml:space="preserve">        б) для оплаты цены договора строительного подряда на строительство жилого дома (далее – договор строительного подряда);</w:t>
      </w:r>
    </w:p>
    <w:p w:rsidR="00243CAA" w:rsidRDefault="00243CAA" w:rsidP="00727C19">
      <w:pPr>
        <w:spacing w:after="0"/>
        <w:ind w:left="360" w:firstLine="360"/>
        <w:jc w:val="both"/>
      </w:pPr>
      <w:r>
        <w:t xml:space="preserve">  в) для осуществления последнего платежа в счет уплаты паевого взноса в полном размере, после </w:t>
      </w:r>
      <w:proofErr w:type="gramStart"/>
      <w:r>
        <w:t>уплаты</w:t>
      </w:r>
      <w:proofErr w:type="gramEnd"/>
      <w: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243CAA" w:rsidRDefault="00243CAA" w:rsidP="00727C19">
      <w:pPr>
        <w:spacing w:after="0"/>
        <w:ind w:left="360" w:firstLine="360"/>
        <w:jc w:val="both"/>
      </w:pPr>
      <w:r>
        <w:t xml:space="preserve">  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243CAA" w:rsidRDefault="00243CAA" w:rsidP="00727C19">
      <w:pPr>
        <w:spacing w:after="0"/>
        <w:ind w:left="360"/>
        <w:jc w:val="both"/>
      </w:pPr>
      <w:r>
        <w:t xml:space="preserve">        д)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 – продажи жилого помещения (в случаях, когда это предусмотрено договором) и (или) оплату услуг указанной организации;</w:t>
      </w:r>
    </w:p>
    <w:p w:rsidR="00243CAA" w:rsidRDefault="00243CAA" w:rsidP="00727C19">
      <w:pPr>
        <w:spacing w:after="0"/>
        <w:ind w:left="360"/>
        <w:jc w:val="both"/>
      </w:pPr>
      <w:r>
        <w:tab/>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w:t>
      </w:r>
    </w:p>
    <w:p w:rsidR="00243CAA" w:rsidRDefault="00243CAA" w:rsidP="00727C19">
      <w:pPr>
        <w:spacing w:after="0"/>
        <w:ind w:left="360"/>
        <w:jc w:val="both"/>
      </w:pPr>
      <w:r>
        <w:t xml:space="preserve">      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эксроу. </w:t>
      </w:r>
    </w:p>
    <w:p w:rsidR="00243CAA" w:rsidRDefault="00243CAA" w:rsidP="00727C19">
      <w:pPr>
        <w:spacing w:after="0"/>
        <w:ind w:left="360" w:firstLine="348"/>
        <w:jc w:val="both"/>
      </w:pPr>
      <w:r>
        <w:t xml:space="preserve">2.1. 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 </w:t>
      </w:r>
    </w:p>
    <w:p w:rsidR="00243CAA" w:rsidRDefault="00243CAA" w:rsidP="00727C19">
      <w:pPr>
        <w:spacing w:after="0"/>
        <w:ind w:left="360" w:firstLine="348"/>
        <w:jc w:val="both"/>
      </w:pPr>
      <w:r>
        <w:lastRenderedPageBreak/>
        <w:t>3.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243CAA" w:rsidRPr="0069638E" w:rsidRDefault="00243CAA" w:rsidP="00727C19">
      <w:pPr>
        <w:autoSpaceDE w:val="0"/>
        <w:spacing w:after="0"/>
        <w:ind w:left="360" w:firstLine="360"/>
        <w:jc w:val="both"/>
      </w:pPr>
      <w:r>
        <w:t xml:space="preserve">4. </w:t>
      </w:r>
      <w:bookmarkStart w:id="1" w:name="sub_2503"/>
      <w:r w:rsidRPr="0069638E">
        <w:t xml:space="preserve">Условием участия в </w:t>
      </w:r>
      <w:r>
        <w:t xml:space="preserve">муниципальной </w:t>
      </w:r>
      <w:r w:rsidR="00C80B3A">
        <w:t>под</w:t>
      </w:r>
      <w:r>
        <w:t>программе</w:t>
      </w:r>
      <w:r w:rsidRPr="0069638E">
        <w:t xml:space="preserve">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bookmarkEnd w:id="1"/>
    <w:p w:rsidR="00243CAA" w:rsidRDefault="00243CAA" w:rsidP="00727C19">
      <w:pPr>
        <w:spacing w:after="0"/>
        <w:ind w:left="360" w:firstLine="348"/>
        <w:jc w:val="both"/>
      </w:pPr>
      <w:r w:rsidRPr="0069638E">
        <w:t xml:space="preserve">Согласие должно быть оформлено в соответствии со </w:t>
      </w:r>
      <w:hyperlink r:id="rId6" w:history="1">
        <w:r w:rsidRPr="0069638E">
          <w:rPr>
            <w:rStyle w:val="a4"/>
          </w:rPr>
          <w:t>статьей 9</w:t>
        </w:r>
      </w:hyperlink>
      <w:r w:rsidRPr="0069638E">
        <w:t xml:space="preserve"> Федерального закона "О персональных данных".</w:t>
      </w:r>
    </w:p>
    <w:p w:rsidR="00243CAA" w:rsidRDefault="00243CAA" w:rsidP="00727C19">
      <w:pPr>
        <w:spacing w:after="0"/>
        <w:ind w:left="360" w:firstLine="348"/>
        <w:jc w:val="both"/>
      </w:pPr>
      <w:r>
        <w:t xml:space="preserve">5. Право молодой семьи – участницы муниципальной </w:t>
      </w:r>
      <w:r w:rsidR="00C80B3A">
        <w:t>под</w:t>
      </w:r>
      <w:r>
        <w:t>программы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243CAA" w:rsidRDefault="00243CAA" w:rsidP="00727C19">
      <w:pPr>
        <w:spacing w:after="0"/>
        <w:ind w:left="360" w:hanging="360"/>
        <w:jc w:val="both"/>
      </w:pPr>
      <w:r>
        <w:t xml:space="preserve">     </w:t>
      </w:r>
      <w:r>
        <w:tab/>
      </w:r>
      <w:r>
        <w:tab/>
        <w:t xml:space="preserve">6.  </w:t>
      </w:r>
      <w:proofErr w:type="gramStart"/>
      <w:r>
        <w:t xml:space="preserve">Выдача свидетельства на основании решения о включении молодой семьи в список участников муниципальной </w:t>
      </w:r>
      <w:r w:rsidR="00C80B3A">
        <w:t>под</w:t>
      </w:r>
      <w:r>
        <w:t>программы осуществляется администрацией Большеберезниковского муниципального района РМ в соответствии с выпиской из утвержденного органом исполнительной власти субъекта Российской Федерации списка молодых семей – претендентов на получение социальных выплат в соответствующем году.</w:t>
      </w:r>
      <w:proofErr w:type="gramEnd"/>
    </w:p>
    <w:p w:rsidR="00243CAA" w:rsidRDefault="00243CAA" w:rsidP="00727C19">
      <w:pPr>
        <w:spacing w:after="0"/>
        <w:ind w:left="360" w:firstLine="345"/>
        <w:jc w:val="both"/>
      </w:pPr>
      <w:r>
        <w:t xml:space="preserve">7.  Срок действия свидетельства составляет не более 7 месяцев </w:t>
      </w:r>
      <w:proofErr w:type="gramStart"/>
      <w:r>
        <w:t>с даты выдачи</w:t>
      </w:r>
      <w:proofErr w:type="gramEnd"/>
      <w:r>
        <w:t>, указанной в свидетельстве.</w:t>
      </w:r>
    </w:p>
    <w:p w:rsidR="00243CAA" w:rsidRDefault="00243CAA" w:rsidP="00727C19">
      <w:pPr>
        <w:spacing w:after="0"/>
        <w:ind w:left="360" w:firstLine="348"/>
        <w:jc w:val="both"/>
      </w:pPr>
      <w:r>
        <w:t xml:space="preserve">8.  Участником муниципальной </w:t>
      </w:r>
      <w:r w:rsidR="00C80B3A">
        <w:t>под</w:t>
      </w:r>
      <w:r>
        <w:t>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p>
    <w:p w:rsidR="00243CAA" w:rsidRDefault="00243CAA" w:rsidP="00727C19">
      <w:pPr>
        <w:spacing w:after="0"/>
        <w:ind w:left="360" w:firstLine="348"/>
        <w:jc w:val="both"/>
      </w:pPr>
      <w:r>
        <w:t xml:space="preserve">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муниципальной </w:t>
      </w:r>
      <w:r w:rsidR="00C80B3A">
        <w:t>под</w:t>
      </w:r>
      <w:r>
        <w:t>программы в список претендентов на получение социальной выплаты в планируемом году не превышает 35 лет;</w:t>
      </w:r>
    </w:p>
    <w:p w:rsidR="00243CAA" w:rsidRDefault="00243CAA" w:rsidP="00727C19">
      <w:pPr>
        <w:spacing w:after="0"/>
        <w:ind w:left="360" w:firstLine="348"/>
        <w:jc w:val="both"/>
      </w:pPr>
      <w:r>
        <w:t>б) молодая семья признана нуждающейся в жилом помещении;</w:t>
      </w:r>
    </w:p>
    <w:p w:rsidR="00243CAA" w:rsidRDefault="00243CAA" w:rsidP="00727C19">
      <w:pPr>
        <w:spacing w:after="0"/>
        <w:ind w:left="360" w:firstLine="348"/>
        <w:jc w:val="both"/>
      </w:pPr>
      <w: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243CAA" w:rsidRDefault="00243CAA" w:rsidP="00727C19">
      <w:pPr>
        <w:spacing w:after="0"/>
        <w:ind w:left="360" w:firstLine="348"/>
        <w:jc w:val="both"/>
      </w:pPr>
      <w:r>
        <w:t xml:space="preserve"> 9. Право на улучшение жилищных условий с использованием социальной выплаты предоставляется молодой семье только 1 раз. Участие в муниципальной </w:t>
      </w:r>
      <w:r w:rsidR="00C80B3A">
        <w:t>под</w:t>
      </w:r>
      <w:r>
        <w:t>программе является добровольным.</w:t>
      </w:r>
    </w:p>
    <w:p w:rsidR="00243CAA" w:rsidRDefault="00243CAA" w:rsidP="00727C19">
      <w:pPr>
        <w:spacing w:after="0"/>
        <w:ind w:left="360" w:firstLine="348"/>
        <w:jc w:val="both"/>
      </w:pPr>
      <w:r>
        <w:t>10. Социальная выплата предоставляется в размере не менее:</w:t>
      </w:r>
    </w:p>
    <w:p w:rsidR="00243CAA" w:rsidRDefault="00243CAA" w:rsidP="00727C19">
      <w:pPr>
        <w:spacing w:after="0"/>
        <w:ind w:left="360" w:firstLine="348"/>
        <w:jc w:val="both"/>
      </w:pPr>
      <w:r>
        <w:t xml:space="preserve">30 процентов расчетной (средней) стоимости жилья, определяемой в соответствии с настоящей муниципальной </w:t>
      </w:r>
      <w:r w:rsidR="00C80B3A">
        <w:t>под</w:t>
      </w:r>
      <w:r>
        <w:t>программой, - для молодых семей, не имеющих детей;</w:t>
      </w:r>
    </w:p>
    <w:p w:rsidR="00243CAA" w:rsidRDefault="00243CAA" w:rsidP="00727C19">
      <w:pPr>
        <w:spacing w:after="0"/>
        <w:ind w:left="360" w:firstLine="348"/>
        <w:jc w:val="both"/>
      </w:pPr>
      <w:r>
        <w:t xml:space="preserve">35 процентов расчетной (средней) стоимости жилья, определяемой в соответствии с настоящей муниципальной </w:t>
      </w:r>
      <w:r w:rsidR="00C80B3A">
        <w:t>под</w:t>
      </w:r>
      <w:r>
        <w:t>программой, - для молодых семей, имеющих 1 ребенка или более, а также для неполных молодых семей, состоящих из 1 молодого родителя и 1 ребенка или более.</w:t>
      </w:r>
    </w:p>
    <w:p w:rsidR="00243CAA" w:rsidRDefault="00243CAA" w:rsidP="00727C19">
      <w:pPr>
        <w:spacing w:after="0"/>
        <w:ind w:left="360" w:firstLine="348"/>
        <w:jc w:val="both"/>
      </w:pPr>
      <w:r>
        <w:lastRenderedPageBreak/>
        <w:t xml:space="preserve">11. В случае использования социальной выплаты на уплату последнего платежа в счет оплаты паевого взноса ее размер устанавливается в соответствии с условиями данной муниципальной </w:t>
      </w:r>
      <w:r w:rsidR="00C80B3A">
        <w:t>под</w:t>
      </w:r>
      <w:r>
        <w:t>программы и ограничивается суммой остатка задолженности по выплате остатка пая.</w:t>
      </w:r>
    </w:p>
    <w:p w:rsidR="00243CAA" w:rsidRDefault="00243CAA" w:rsidP="00727C19">
      <w:pPr>
        <w:spacing w:after="0"/>
        <w:ind w:left="360"/>
        <w:jc w:val="both"/>
      </w:pPr>
      <w:r>
        <w:tab/>
        <w:t xml:space="preserve">12. </w:t>
      </w:r>
      <w:proofErr w:type="gramStart"/>
      <w:r>
        <w:t>В случае использования социальной выплаты на уплату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 ее размер устанавливается в соответствии с условиями данной муниципальной программой и</w:t>
      </w:r>
      <w:proofErr w:type="gramEnd"/>
      <w:r>
        <w:t xml:space="preserve">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p>
    <w:p w:rsidR="00243CAA" w:rsidRDefault="00243CAA" w:rsidP="00727C19">
      <w:pPr>
        <w:spacing w:after="0"/>
        <w:ind w:left="360" w:firstLine="348"/>
        <w:jc w:val="both"/>
      </w:pPr>
      <w:r>
        <w:t xml:space="preserve">12.1. </w:t>
      </w:r>
      <w:proofErr w:type="gramStart"/>
      <w: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администрацией Большеберезниковского муниципального района в целях принятия граждан на учет в качестве нуждающихся в жилых помещениях в месте приобретения (строительства) жилья.</w:t>
      </w:r>
      <w:proofErr w:type="gramEnd"/>
    </w:p>
    <w:p w:rsidR="00243CAA" w:rsidRDefault="00243CAA" w:rsidP="00727C19">
      <w:pPr>
        <w:spacing w:after="0"/>
        <w:ind w:left="360" w:firstLine="348"/>
        <w:jc w:val="both"/>
      </w:pPr>
      <w:r>
        <w:t>13. Приобретаемое жилое помещение (созданный объект индивидуального жилищного строительства) оформляется в общую собственность всех членов молодой семьи, указанных в свидетельстве.</w:t>
      </w:r>
    </w:p>
    <w:p w:rsidR="00243CAA" w:rsidRDefault="00243CAA" w:rsidP="00727C19">
      <w:pPr>
        <w:spacing w:after="0"/>
        <w:ind w:left="360" w:firstLine="348"/>
        <w:jc w:val="both"/>
      </w:pPr>
      <w:r>
        <w:t xml:space="preserve">14. </w:t>
      </w:r>
      <w:proofErr w:type="gramStart"/>
      <w:r>
        <w:t xml:space="preserve">Молодым семьям – участникам муниципальной </w:t>
      </w:r>
      <w:r w:rsidR="00C80B3A">
        <w:t>под</w:t>
      </w:r>
      <w:r>
        <w:t xml:space="preserve">программы предоставляется дополнительная социальная выплата за счет средств республиканского бюджета Республики Мордовия или районного бюджета Большеберезниковского муниципального района РМ в размере 5 процентов средней стоимости жилья при рождении (усыновлении) 1 ребенка для погашения части кредита или займа либо для компенсации затраченных собственных средств на приобретение жилья или строительство индивидуального жилья. </w:t>
      </w:r>
      <w:proofErr w:type="gramEnd"/>
    </w:p>
    <w:p w:rsidR="00243CAA" w:rsidRDefault="00243CAA" w:rsidP="00727C19">
      <w:pPr>
        <w:spacing w:after="0"/>
        <w:ind w:left="360" w:firstLine="348"/>
        <w:jc w:val="both"/>
      </w:pPr>
      <w:r>
        <w:t xml:space="preserve">15. 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 участницы муниципальной </w:t>
      </w:r>
      <w:r w:rsidR="00C80B3A">
        <w:t>под</w:t>
      </w:r>
      <w:r>
        <w:t>программы и норматива стоимости 1 кв. метра общей площади жилья по Большеберезниковскому муниципальному району РМ. Норматив стоимости 1 кв. метра общей площади жилья по Большеберезниковскому муниципальному району РМ для расчета размера социальной выплаты устанавливается администрацией Большеберезниковского муниципального района РМ, но не выше средней рыночной стоимости 1 кв. метра общей площади жилья по Республике Мордовия.</w:t>
      </w:r>
    </w:p>
    <w:p w:rsidR="00243CAA" w:rsidRDefault="00243CAA" w:rsidP="00727C19">
      <w:pPr>
        <w:spacing w:after="0"/>
        <w:ind w:left="360" w:firstLine="348"/>
        <w:jc w:val="both"/>
      </w:pPr>
      <w:r>
        <w:t xml:space="preserve">16. Размер общей площади жилого помещения, с учетом которой </w:t>
      </w:r>
      <w:proofErr w:type="gramStart"/>
      <w:r>
        <w:t>определяется размер социальной выплаты составляет</w:t>
      </w:r>
      <w:proofErr w:type="gramEnd"/>
      <w:r>
        <w:t>:</w:t>
      </w:r>
    </w:p>
    <w:p w:rsidR="00243CAA" w:rsidRDefault="00243CAA" w:rsidP="00727C19">
      <w:pPr>
        <w:spacing w:after="0"/>
        <w:ind w:left="360" w:firstLine="348"/>
        <w:jc w:val="both"/>
      </w:pPr>
      <w:r>
        <w:t>а) для семьи, состоящей из 2 человек (молодые супруги или 1 молодой родитель и ребенок) – 42 кв. метра;</w:t>
      </w:r>
    </w:p>
    <w:p w:rsidR="00243CAA" w:rsidRDefault="00243CAA" w:rsidP="00727C19">
      <w:pPr>
        <w:spacing w:after="0"/>
        <w:ind w:left="360" w:firstLine="348"/>
        <w:jc w:val="both"/>
      </w:pPr>
      <w:r>
        <w:t xml:space="preserve">б) для семьи, состоящей из 3 или более человек, включающей помимо молодых супругов, 1 или более детей (либо семьи, состоящей из 1 молодого родителя и 2 или более детей), – по 18 кв. метров на 1 человека. </w:t>
      </w:r>
    </w:p>
    <w:p w:rsidR="00243CAA" w:rsidRDefault="00243CAA" w:rsidP="00727C19">
      <w:pPr>
        <w:spacing w:after="0"/>
        <w:ind w:left="360" w:firstLine="348"/>
        <w:jc w:val="both"/>
      </w:pPr>
      <w:r>
        <w:t xml:space="preserve">17. Расчетная (средняя) стоимость жилья, используемая при расчете размера социальной выплаты, определяется по формуле: </w:t>
      </w:r>
    </w:p>
    <w:p w:rsidR="00243CAA" w:rsidRDefault="00243CAA" w:rsidP="00727C19">
      <w:pPr>
        <w:spacing w:after="0"/>
        <w:ind w:left="360"/>
        <w:jc w:val="center"/>
      </w:pPr>
    </w:p>
    <w:p w:rsidR="00243CAA" w:rsidRDefault="00243CAA" w:rsidP="00727C19">
      <w:pPr>
        <w:spacing w:after="0"/>
        <w:ind w:left="360"/>
        <w:jc w:val="center"/>
      </w:pPr>
      <w:proofErr w:type="spellStart"/>
      <w:r>
        <w:t>СтЖ</w:t>
      </w:r>
      <w:proofErr w:type="spellEnd"/>
      <w:r>
        <w:t xml:space="preserve"> = Н х РЖ,</w:t>
      </w:r>
    </w:p>
    <w:p w:rsidR="00243CAA" w:rsidRDefault="00243CAA" w:rsidP="00727C19">
      <w:pPr>
        <w:spacing w:after="0"/>
        <w:ind w:left="360"/>
        <w:jc w:val="both"/>
      </w:pPr>
    </w:p>
    <w:p w:rsidR="00243CAA" w:rsidRDefault="00243CAA" w:rsidP="00727C19">
      <w:pPr>
        <w:spacing w:after="0"/>
        <w:ind w:left="360"/>
        <w:jc w:val="both"/>
      </w:pPr>
      <w:r>
        <w:t xml:space="preserve">           где:</w:t>
      </w:r>
    </w:p>
    <w:p w:rsidR="00243CAA" w:rsidRDefault="00243CAA" w:rsidP="00727C19">
      <w:pPr>
        <w:spacing w:after="0"/>
        <w:ind w:left="360" w:firstLine="348"/>
        <w:jc w:val="both"/>
      </w:pPr>
      <w:r>
        <w:t>Н – норматив стоимости 1 кв. метра общей площади жилья по Большеберезниковскому муниципальному району РМ;</w:t>
      </w:r>
    </w:p>
    <w:p w:rsidR="00243CAA" w:rsidRDefault="00243CAA" w:rsidP="00727C19">
      <w:pPr>
        <w:spacing w:after="0"/>
        <w:ind w:left="360" w:firstLine="348"/>
        <w:jc w:val="both"/>
      </w:pPr>
      <w:r>
        <w:t xml:space="preserve">РЖ – размер общей площади жилого помещения, определяемый в соответствии с пунктом 16 настоящей муниципальной </w:t>
      </w:r>
      <w:r w:rsidR="003A64B8">
        <w:t>под</w:t>
      </w:r>
      <w:r>
        <w:t>программы.</w:t>
      </w:r>
    </w:p>
    <w:p w:rsidR="00243CAA" w:rsidRDefault="00243CAA" w:rsidP="00727C19">
      <w:pPr>
        <w:spacing w:after="0"/>
        <w:ind w:left="360" w:firstLine="348"/>
        <w:jc w:val="both"/>
      </w:pPr>
      <w:r>
        <w:t>18. 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243CAA" w:rsidRDefault="00243CAA" w:rsidP="00727C19">
      <w:pPr>
        <w:spacing w:after="0"/>
        <w:ind w:left="360" w:firstLine="348"/>
        <w:jc w:val="both"/>
      </w:pPr>
      <w:r>
        <w:t xml:space="preserve">19. Для участия в муниципальной </w:t>
      </w:r>
      <w:r w:rsidR="003A64B8">
        <w:t>под</w:t>
      </w:r>
      <w:r>
        <w:t>программе в целях использования социальной выплаты в соответствии с подпунктом «а» - «д» и «ж» пункта 2 настоящей муниципальной программы молодая семья подает в администрацию Большеберезниковского муниципального района РМ следующие документы:</w:t>
      </w:r>
    </w:p>
    <w:p w:rsidR="00243CAA" w:rsidRDefault="00243CAA" w:rsidP="00727C19">
      <w:pPr>
        <w:spacing w:after="0"/>
        <w:ind w:left="360" w:firstLine="348"/>
        <w:jc w:val="both"/>
      </w:pPr>
      <w:proofErr w:type="gramStart"/>
      <w:r>
        <w:t xml:space="preserve">а) заявление по форме, приведенной в приложении № 2 к Правилам предоставления молодым семьям социальных выплат на приобретение (строительство) жилья и их использования к муниципальной программе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r>
        <w:rPr>
          <w:bCs/>
        </w:rPr>
        <w:t>г</w:t>
      </w:r>
      <w:r w:rsidRPr="00E27A44">
        <w:rPr>
          <w:bCs/>
        </w:rPr>
        <w:t>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E27A44">
        <w:t>,</w:t>
      </w:r>
      <w:r>
        <w:t xml:space="preserve"> утвержденной</w:t>
      </w:r>
      <w:proofErr w:type="gramEnd"/>
      <w:r>
        <w:t xml:space="preserve"> Постановлением Правительства Российской Федерации от 30 декабря 2017 г №1710;</w:t>
      </w:r>
    </w:p>
    <w:p w:rsidR="00243CAA" w:rsidRDefault="00243CAA" w:rsidP="00727C19">
      <w:pPr>
        <w:spacing w:after="0"/>
        <w:ind w:left="360" w:firstLine="348"/>
        <w:jc w:val="both"/>
      </w:pPr>
      <w:r>
        <w:t>б) копия документов, удостоверяющих личность каждого члена семьи;</w:t>
      </w:r>
    </w:p>
    <w:p w:rsidR="00243CAA" w:rsidRDefault="00243CAA" w:rsidP="00727C19">
      <w:pPr>
        <w:spacing w:after="0"/>
        <w:ind w:left="360" w:firstLine="348"/>
        <w:jc w:val="both"/>
      </w:pPr>
      <w:r>
        <w:t>в) копия свидетельства о браке (на неполную семью не распространяется);</w:t>
      </w:r>
    </w:p>
    <w:p w:rsidR="00243CAA" w:rsidRDefault="00243CAA" w:rsidP="00727C19">
      <w:pPr>
        <w:spacing w:after="0"/>
        <w:ind w:left="360" w:firstLine="348"/>
        <w:jc w:val="both"/>
      </w:pPr>
      <w:r>
        <w:t>г) документ, подтверждающий признание молодой семьи нуждающейся в жилых помещениях;</w:t>
      </w:r>
    </w:p>
    <w:p w:rsidR="00243CAA" w:rsidRDefault="00243CAA" w:rsidP="00727C19">
      <w:pPr>
        <w:spacing w:after="0"/>
        <w:ind w:left="360" w:firstLine="348"/>
        <w:jc w:val="both"/>
      </w:pPr>
      <w:proofErr w:type="gramStart"/>
      <w:r>
        <w:t>д)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243CAA" w:rsidRDefault="00243CAA" w:rsidP="00727C19">
      <w:pPr>
        <w:spacing w:after="0"/>
        <w:ind w:left="360" w:firstLine="348"/>
        <w:jc w:val="both"/>
      </w:pPr>
      <w:r>
        <w:t>е) копия страхового свидетельства обязательного пенсионного страхования каждого совершеннолетнего члена семьи.</w:t>
      </w:r>
    </w:p>
    <w:p w:rsidR="00243CAA" w:rsidRDefault="00243CAA" w:rsidP="00727C19">
      <w:pPr>
        <w:spacing w:after="0"/>
        <w:ind w:left="360" w:firstLine="348"/>
        <w:jc w:val="both"/>
      </w:pPr>
      <w:r>
        <w:t>19.1. Для участия в муниципальной программе в целях использования социальной выплаты в соответствии с подпунктом «е» пункта 2 настоящей муниципальной программы молодая семья подает в администрацию Большеберезниковского муниципального района РМ следующие документы:</w:t>
      </w:r>
    </w:p>
    <w:p w:rsidR="00243CAA" w:rsidRDefault="00243CAA" w:rsidP="00727C19">
      <w:pPr>
        <w:spacing w:after="0"/>
        <w:ind w:left="360" w:firstLine="348"/>
        <w:jc w:val="both"/>
      </w:pPr>
      <w:proofErr w:type="gramStart"/>
      <w:r>
        <w:t xml:space="preserve">а) заявление по форме, приведенной в приложении № 2 к Правилам предоставления молодым семьям социальных выплат на приобретение (строительство) жилья и их использования к муниципальной программе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r>
        <w:rPr>
          <w:bCs/>
        </w:rPr>
        <w:t>г</w:t>
      </w:r>
      <w:r w:rsidRPr="00E27A44">
        <w:rPr>
          <w:bCs/>
        </w:rPr>
        <w:t>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E27A44">
        <w:t>,</w:t>
      </w:r>
      <w:r>
        <w:t xml:space="preserve"> утвержденной</w:t>
      </w:r>
      <w:proofErr w:type="gramEnd"/>
      <w:r>
        <w:t xml:space="preserve"> Постановлением Правительства Российской Федерации от 30 декабря 2017 г №1710;</w:t>
      </w:r>
    </w:p>
    <w:p w:rsidR="00243CAA" w:rsidRDefault="00243CAA" w:rsidP="00727C19">
      <w:pPr>
        <w:spacing w:after="0"/>
        <w:ind w:left="360" w:firstLine="348"/>
        <w:jc w:val="both"/>
      </w:pPr>
      <w:r>
        <w:t>б) копия документов, удостоверяющих личность каждого члена семьи;</w:t>
      </w:r>
    </w:p>
    <w:p w:rsidR="00243CAA" w:rsidRDefault="00243CAA" w:rsidP="00727C19">
      <w:pPr>
        <w:spacing w:after="0"/>
        <w:ind w:left="360" w:firstLine="348"/>
        <w:jc w:val="both"/>
      </w:pPr>
      <w:r>
        <w:t>в) копия свидетельства о браке (на неполную семью не распространяется);</w:t>
      </w:r>
    </w:p>
    <w:p w:rsidR="00243CAA" w:rsidRDefault="00243CAA" w:rsidP="00727C19">
      <w:pPr>
        <w:spacing w:after="0"/>
        <w:ind w:left="360" w:firstLine="348"/>
        <w:jc w:val="both"/>
      </w:pPr>
      <w:r>
        <w:t xml:space="preserve">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w:t>
      </w:r>
      <w:r>
        <w:lastRenderedPageBreak/>
        <w:t>документы, подтверждающие расходы по строительству жилого дома (далее - документы на строительство), при незавершенном строительстве жилого дома;</w:t>
      </w:r>
    </w:p>
    <w:p w:rsidR="00243CAA" w:rsidRDefault="00243CAA" w:rsidP="00727C19">
      <w:pPr>
        <w:spacing w:after="0"/>
        <w:ind w:left="360" w:firstLine="348"/>
        <w:jc w:val="both"/>
      </w:pPr>
      <w:r>
        <w:t>д) копия кредитного договора (договора займа);</w:t>
      </w:r>
    </w:p>
    <w:p w:rsidR="00243CAA" w:rsidRDefault="00243CAA" w:rsidP="00727C19">
      <w:pPr>
        <w:spacing w:after="0"/>
        <w:ind w:left="360" w:firstLine="348"/>
        <w:jc w:val="both"/>
      </w:pPr>
      <w:r>
        <w:t>е) документ, подтверждающий, что молодая семья была признана нуждающейся в жилом помещении на момент заключения кредитного договора (договора займа);</w:t>
      </w:r>
    </w:p>
    <w:p w:rsidR="00243CAA" w:rsidRDefault="00243CAA" w:rsidP="00727C19">
      <w:pPr>
        <w:spacing w:after="0"/>
        <w:ind w:left="360" w:firstLine="348"/>
        <w:jc w:val="both"/>
      </w:pPr>
      <w:r>
        <w:t>ж)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243CAA" w:rsidRDefault="00243CAA" w:rsidP="00727C19">
      <w:pPr>
        <w:spacing w:after="0"/>
        <w:ind w:left="360" w:firstLine="348"/>
        <w:jc w:val="both"/>
      </w:pPr>
      <w:r>
        <w:t>з) копия страхового свидетельства обязательного пенсионного страхования каждого совершеннолетнего члена семьи.</w:t>
      </w:r>
    </w:p>
    <w:p w:rsidR="00243CAA" w:rsidRDefault="00243CAA" w:rsidP="00727C19">
      <w:pPr>
        <w:spacing w:after="0"/>
        <w:ind w:left="360" w:firstLine="348"/>
        <w:jc w:val="both"/>
      </w:pPr>
      <w:r>
        <w:t>20. От имени молодой семьи документы, предусмотренные пунктами 19, 19.1, 28 и 31 настоящей муниципальной программы,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243CAA" w:rsidRDefault="00243CAA" w:rsidP="00727C19">
      <w:pPr>
        <w:spacing w:after="0"/>
        <w:ind w:left="360" w:firstLine="348"/>
        <w:jc w:val="both"/>
      </w:pPr>
      <w:r>
        <w:t xml:space="preserve">21. Администрация Большеберезниковского муниципального района РМ организует работу по поверке сведений, содержащихся в документах, предусмотренных пунктом 19, 19.1 настоящей муниципальной программы, и в 10-дневный срок с даты представления этих документов принимает решение о признании либо об отказе в признании молодой семьи участницей муниципальной </w:t>
      </w:r>
      <w:r w:rsidR="003A64B8">
        <w:t>под</w:t>
      </w:r>
      <w:r>
        <w:t>программы. О принятом решении молодая семья письменно уведомляется администрацией Большеберезниковского муниципального района в 5-дневный срок.</w:t>
      </w:r>
    </w:p>
    <w:p w:rsidR="00243CAA" w:rsidRDefault="00243CAA" w:rsidP="00727C19">
      <w:pPr>
        <w:spacing w:after="0"/>
        <w:ind w:left="360" w:firstLine="348"/>
        <w:jc w:val="both"/>
      </w:pPr>
      <w:r>
        <w:t xml:space="preserve">22. Основаниями для отказа в признании молодой семьи участницей муниципальной </w:t>
      </w:r>
      <w:r w:rsidR="003A64B8">
        <w:t>под</w:t>
      </w:r>
      <w:r>
        <w:t>программы является:</w:t>
      </w:r>
    </w:p>
    <w:p w:rsidR="00243CAA" w:rsidRDefault="00243CAA" w:rsidP="00727C19">
      <w:pPr>
        <w:spacing w:after="0"/>
        <w:ind w:left="360" w:firstLine="348"/>
        <w:jc w:val="both"/>
      </w:pPr>
      <w:r>
        <w:t xml:space="preserve">а) несоответствие молодой семьи требованиям, предусмотренным пунктом 8 настоящей муниципальной </w:t>
      </w:r>
      <w:r w:rsidR="003A64B8">
        <w:t>под</w:t>
      </w:r>
      <w:r>
        <w:t>программы;</w:t>
      </w:r>
    </w:p>
    <w:p w:rsidR="00243CAA" w:rsidRDefault="00243CAA" w:rsidP="00727C19">
      <w:pPr>
        <w:spacing w:after="0"/>
        <w:ind w:left="360" w:firstLine="348"/>
        <w:jc w:val="both"/>
      </w:pPr>
      <w:r>
        <w:t xml:space="preserve">б) непредставление или представление не всех документов, предусмотренных пунктом 19, 19.1 настоящей муниципальной </w:t>
      </w:r>
      <w:r w:rsidR="003A64B8">
        <w:t>под</w:t>
      </w:r>
      <w:r>
        <w:t>программы;</w:t>
      </w:r>
    </w:p>
    <w:p w:rsidR="00243CAA" w:rsidRDefault="00243CAA" w:rsidP="00727C19">
      <w:pPr>
        <w:spacing w:after="0"/>
        <w:ind w:left="360" w:firstLine="348"/>
        <w:jc w:val="both"/>
      </w:pPr>
      <w:r>
        <w:t>в) недостоверность сведений, содержащихся в представленных документах;</w:t>
      </w:r>
    </w:p>
    <w:p w:rsidR="00243CAA" w:rsidRDefault="00243CAA" w:rsidP="00727C19">
      <w:pPr>
        <w:spacing w:after="0"/>
        <w:ind w:left="360" w:firstLine="348"/>
        <w:jc w:val="both"/>
      </w:pPr>
      <w: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p>
    <w:p w:rsidR="00243CAA" w:rsidRDefault="00243CAA" w:rsidP="00727C19">
      <w:pPr>
        <w:spacing w:after="0"/>
        <w:ind w:left="360" w:firstLine="348"/>
        <w:jc w:val="both"/>
      </w:pPr>
      <w:r>
        <w:t xml:space="preserve">23. Повторное обращение с заявлением об участии в муниципальной </w:t>
      </w:r>
      <w:r w:rsidR="003A64B8">
        <w:t>под</w:t>
      </w:r>
      <w:r>
        <w:t xml:space="preserve">программе допускается после устранения оснований для отказа, предусмотренных пунктом 22 настоящей муниципальной </w:t>
      </w:r>
      <w:r w:rsidR="003A64B8">
        <w:t>под</w:t>
      </w:r>
      <w:r>
        <w:t>программы.</w:t>
      </w:r>
    </w:p>
    <w:p w:rsidR="00243CAA" w:rsidRDefault="00243CAA" w:rsidP="00727C19">
      <w:pPr>
        <w:spacing w:after="0"/>
        <w:ind w:left="360" w:firstLine="348"/>
        <w:jc w:val="both"/>
      </w:pPr>
      <w:r>
        <w:t xml:space="preserve">24. </w:t>
      </w:r>
      <w:proofErr w:type="gramStart"/>
      <w:r>
        <w:t xml:space="preserve">Администрация Большеберезниковского муниципального района до 1 июня года, предшествующего планируемому, формирует списки молодых семей – участников муниципальной </w:t>
      </w:r>
      <w:r w:rsidR="003A64B8">
        <w:t>под</w:t>
      </w:r>
      <w:r>
        <w:t>программы, изъявивших желание получить социальную выплату в планируемом году, и представляет эти списки в орган исполнительной власти субъекта Российской Федерации.</w:t>
      </w:r>
      <w:proofErr w:type="gramEnd"/>
    </w:p>
    <w:p w:rsidR="00243CAA" w:rsidRDefault="00243CAA" w:rsidP="00727C19">
      <w:pPr>
        <w:spacing w:after="0"/>
        <w:ind w:left="360" w:firstLine="348"/>
        <w:jc w:val="both"/>
      </w:pPr>
      <w:r>
        <w:t xml:space="preserve">25. В первую очередь в указанные списки включаются молодые семьи – участники муниципальной </w:t>
      </w:r>
      <w:r w:rsidR="003A64B8">
        <w:t>под</w:t>
      </w:r>
      <w:r>
        <w:t>программы, поставленные на учет в качестве нуждающихся в улучшении жилищных условий до 1 марта 2005 г., а также молодые семьи, имеющие 3 и более детей.</w:t>
      </w:r>
    </w:p>
    <w:p w:rsidR="00243CAA" w:rsidRDefault="00243CAA" w:rsidP="00727C19">
      <w:pPr>
        <w:spacing w:after="0"/>
        <w:ind w:left="360" w:firstLine="348"/>
        <w:jc w:val="both"/>
      </w:pPr>
      <w:r>
        <w:t xml:space="preserve">26. Администрация Большеберезниковского муниципального района информирует молодые семьи – претендентов на получение социальной выплаты в соответствующем году о необходимости предоставления документов для получения свидетельства, а также разъясняет </w:t>
      </w:r>
      <w:r>
        <w:lastRenderedPageBreak/>
        <w:t xml:space="preserve">порядок и условия получения и использования социальной выплаты предоставляемой по этому свидетельству. </w:t>
      </w:r>
    </w:p>
    <w:p w:rsidR="00243CAA" w:rsidRDefault="00243CAA" w:rsidP="00727C19">
      <w:pPr>
        <w:spacing w:after="0"/>
        <w:ind w:left="360" w:firstLine="348"/>
        <w:jc w:val="both"/>
      </w:pPr>
      <w:r>
        <w:t>27. Администрация Большеберезниковского муниципального района производит оформление свидетельств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утвержденным органом исполнительной власти субъекта Российской Федерации.</w:t>
      </w:r>
    </w:p>
    <w:p w:rsidR="00243CAA" w:rsidRDefault="00243CAA" w:rsidP="00727C19">
      <w:pPr>
        <w:spacing w:after="0"/>
        <w:ind w:left="360" w:firstLine="348"/>
        <w:jc w:val="both"/>
      </w:pPr>
      <w:r>
        <w:t>28. Для получения свидетельства молодая семья – претендент на получение социальной выплаты в соответствующем году в течение 30 дней после получения уведомления о необходимости представления документов для получения свидетельства направляет в администрацию Большеберезниковского муниципального района заявление о выдаче свидетельства (в произвольной форме) и документы:</w:t>
      </w:r>
    </w:p>
    <w:p w:rsidR="00243CAA" w:rsidRDefault="00243CAA" w:rsidP="00727C19">
      <w:pPr>
        <w:spacing w:after="0"/>
        <w:ind w:left="360" w:firstLine="348"/>
        <w:jc w:val="both"/>
      </w:pPr>
      <w:r>
        <w:t xml:space="preserve">а) предусмотренные подпунктами «б» – «д» пункта 19 настоящей муниципальной </w:t>
      </w:r>
      <w:r w:rsidR="003A64B8">
        <w:t>под</w:t>
      </w:r>
      <w:r>
        <w:t xml:space="preserve">программы в случае использования социальных выплат в соответствии с подпунктами «а» - «д» и «ж» пункта 2 настоящей ведомственной целевой </w:t>
      </w:r>
      <w:r w:rsidR="003A64B8">
        <w:t>под</w:t>
      </w:r>
      <w:r>
        <w:t>программы;</w:t>
      </w:r>
    </w:p>
    <w:p w:rsidR="00243CAA" w:rsidRDefault="00243CAA" w:rsidP="00727C19">
      <w:pPr>
        <w:spacing w:after="0"/>
        <w:ind w:left="360" w:firstLine="348"/>
        <w:jc w:val="both"/>
      </w:pPr>
      <w:r>
        <w:t xml:space="preserve">б) предусмотренные подпунктами «б» - «д» и «ж» пункта 19.1 настоящей муниципальной </w:t>
      </w:r>
      <w:r w:rsidR="003A64B8">
        <w:t>под</w:t>
      </w:r>
      <w:r>
        <w:t>программы в случае использования социальных выплат в соответствии с подпунктами «а» - «д» и «ж» пункта 2 настоящей муниципальной</w:t>
      </w:r>
      <w:r w:rsidR="003A64B8">
        <w:t xml:space="preserve"> под</w:t>
      </w:r>
      <w:r>
        <w:t>программы.</w:t>
      </w:r>
    </w:p>
    <w:p w:rsidR="00243CAA" w:rsidRDefault="00243CAA" w:rsidP="00727C19">
      <w:pPr>
        <w:spacing w:after="0"/>
        <w:ind w:left="360" w:firstLine="348"/>
        <w:jc w:val="both"/>
      </w:pPr>
      <w:r>
        <w:t>В заявлении молодая семья дает письменное согласие на получение социальной выплаты в порядке и на условиях, которые указаны в уведомлении.</w:t>
      </w:r>
    </w:p>
    <w:p w:rsidR="00243CAA" w:rsidRDefault="00243CAA" w:rsidP="00727C19">
      <w:pPr>
        <w:spacing w:after="0"/>
        <w:ind w:left="360" w:firstLine="348"/>
        <w:jc w:val="both"/>
      </w:pPr>
      <w:r>
        <w:t>29. Администрация Большеберезниковского муниципального района организует работу по проверке содержащихся в этих документах сведений.</w:t>
      </w:r>
    </w:p>
    <w:p w:rsidR="00243CAA" w:rsidRDefault="00243CAA" w:rsidP="00727C19">
      <w:pPr>
        <w:spacing w:after="0"/>
        <w:ind w:left="360" w:firstLine="348"/>
        <w:jc w:val="both"/>
      </w:pPr>
      <w:r>
        <w:t xml:space="preserve">30. Основаниями для отказа в выдаче свидетельства являются нарушение установленного настоящим пунктом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приобретенного (построенного) с помощью заемных средств, требованиям пункта 36 настоящей муниципальной </w:t>
      </w:r>
      <w:r w:rsidR="003A64B8">
        <w:t>под</w:t>
      </w:r>
      <w:r>
        <w:t>программы.</w:t>
      </w:r>
    </w:p>
    <w:p w:rsidR="00243CAA" w:rsidRDefault="00243CAA" w:rsidP="00727C19">
      <w:pPr>
        <w:spacing w:after="0"/>
        <w:ind w:left="360" w:firstLine="348"/>
        <w:jc w:val="both"/>
      </w:pPr>
      <w:r>
        <w:t xml:space="preserve">31. При возникновении у молодой семьи – участницы муниципальной </w:t>
      </w:r>
      <w:r w:rsidR="003A64B8">
        <w:t>под</w:t>
      </w:r>
      <w:r>
        <w:t>программы обстоятельств, потребовавших замены выданного свидетельства, молодая семья представляет в администрацию Большеберезниковского муниципального района, заявление о его замене с указанием обстоятельств, потребовавших такой замены, и приложением документов, подтверждающих эти обстоятельства.</w:t>
      </w:r>
    </w:p>
    <w:p w:rsidR="00243CAA" w:rsidRDefault="00243CAA" w:rsidP="00727C19">
      <w:pPr>
        <w:spacing w:after="0"/>
        <w:ind w:left="360" w:firstLine="348"/>
        <w:jc w:val="both"/>
      </w:pPr>
      <w: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w:t>
      </w:r>
    </w:p>
    <w:p w:rsidR="00243CAA" w:rsidRDefault="00243CAA" w:rsidP="00727C19">
      <w:pPr>
        <w:spacing w:after="0"/>
        <w:ind w:left="360" w:firstLine="348"/>
        <w:jc w:val="both"/>
      </w:pPr>
      <w:r>
        <w:t xml:space="preserve">32. В течение 30 дней </w:t>
      </w:r>
      <w:proofErr w:type="gramStart"/>
      <w:r>
        <w:t>с даты получения</w:t>
      </w:r>
      <w:proofErr w:type="gramEnd"/>
      <w:r>
        <w:t xml:space="preserve"> заявления администрация Большеберезниковского муниципального района, выдает новое свидетельство, в котором указывается размер социальной выплаты, предусмотренный в замененном свидетельстве, и срок действия, соответствующий оставшемуся сроку действия.</w:t>
      </w:r>
    </w:p>
    <w:p w:rsidR="00243CAA" w:rsidRDefault="00243CAA" w:rsidP="00727C19">
      <w:pPr>
        <w:spacing w:after="0"/>
        <w:ind w:left="360"/>
        <w:jc w:val="both"/>
      </w:pPr>
      <w:r>
        <w:t xml:space="preserve">      33. Социальная выплата предоставляется владельцу свидетельства в безналичной форме путем зачисления соответствующих средств на его банковский счет, открытый в банке, отобранном для обслуживания средств, предоставляемых в качестве социальных выплат, выделяемых молодым семьям – участника муниципальной </w:t>
      </w:r>
      <w:r w:rsidR="003A64B8">
        <w:t>под</w:t>
      </w:r>
      <w:r>
        <w:t>программы (далее - банк), на основании заявки банка на перечисление бюджетных средств.</w:t>
      </w:r>
    </w:p>
    <w:p w:rsidR="00243CAA" w:rsidRDefault="00243CAA" w:rsidP="00727C19">
      <w:pPr>
        <w:spacing w:after="0"/>
        <w:ind w:left="360"/>
        <w:jc w:val="both"/>
      </w:pPr>
      <w:r>
        <w:t xml:space="preserve">      34. Владелец свидетельства в течение 1 месяца с даты его выдачи сдает свидетельство в банк.</w:t>
      </w:r>
    </w:p>
    <w:p w:rsidR="00243CAA" w:rsidRDefault="00243CAA" w:rsidP="00727C19">
      <w:pPr>
        <w:spacing w:after="0"/>
        <w:ind w:left="360" w:firstLine="348"/>
        <w:jc w:val="both"/>
      </w:pPr>
      <w:r>
        <w:lastRenderedPageBreak/>
        <w:t xml:space="preserve">Свидетельство, представленное в банк по истечении месячного срока </w:t>
      </w:r>
      <w:proofErr w:type="gramStart"/>
      <w:r>
        <w:t>с даты</w:t>
      </w:r>
      <w:proofErr w:type="gramEnd"/>
      <w:r>
        <w:t xml:space="preserve"> его выдачи, банком не принимается. По истечении этого срока владелец свидетельства вправе обратится в порядке, предусмотренном пунктом 31 настоящей муниципальной </w:t>
      </w:r>
      <w:r w:rsidR="003A64B8">
        <w:t>под</w:t>
      </w:r>
      <w:r>
        <w:t>программы, в администрацию Большеберезниковского муниципального района с заявлением о замене свидетельства.</w:t>
      </w:r>
    </w:p>
    <w:p w:rsidR="00243CAA" w:rsidRDefault="00243CAA" w:rsidP="00727C19">
      <w:pPr>
        <w:spacing w:after="0"/>
        <w:ind w:left="360" w:firstLine="348"/>
        <w:jc w:val="both"/>
      </w:pPr>
      <w:r>
        <w:t xml:space="preserve">35. </w:t>
      </w:r>
      <w:proofErr w:type="gramStart"/>
      <w:r>
        <w:t>Банк представляет ежемесячно, до 10-го числа, в администрацию Большеберезниковского муниципального района информацию по состоянию на 1-е число о фактах заключения договоров банковского счета с владельцем свидетельств, об отказе в заключение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roofErr w:type="gramEnd"/>
    </w:p>
    <w:p w:rsidR="00243CAA" w:rsidRDefault="00243CAA" w:rsidP="00727C19">
      <w:pPr>
        <w:spacing w:after="0"/>
        <w:ind w:left="360" w:firstLine="348"/>
        <w:jc w:val="both"/>
      </w:pPr>
      <w:r>
        <w:t xml:space="preserve">36. Распорядитель счета имеет право использовать социальную выплату для приобретения у любых физических и (или) юридических лиц жилого </w:t>
      </w:r>
      <w:proofErr w:type="gramStart"/>
      <w:r>
        <w:t>помещения</w:t>
      </w:r>
      <w:proofErr w:type="gramEnd"/>
      <w:r>
        <w:t xml:space="preserve"> как на первичном, так и на вторичном рынке жилья или для строительства жилого дома, отвечающих установленным санитарным и техническим требованиям, благоустроенных применительно к условиям населенного пункта, выбранного для постоянного проживания, в котором приобретается (строится) жилое помещение.</w:t>
      </w:r>
    </w:p>
    <w:p w:rsidR="00243CAA" w:rsidRDefault="00243CAA" w:rsidP="00727C19">
      <w:pPr>
        <w:spacing w:after="0"/>
        <w:ind w:left="360"/>
        <w:jc w:val="both"/>
      </w:pPr>
      <w:r>
        <w:t xml:space="preserve">     37. Приобретаемое жилое помещение должно находиться или строительство жилого дома должно осуществляться на территории Республики Мордовия.</w:t>
      </w:r>
    </w:p>
    <w:p w:rsidR="00243CAA" w:rsidRDefault="00243CAA" w:rsidP="00727C19">
      <w:pPr>
        <w:spacing w:after="0"/>
        <w:ind w:left="360"/>
        <w:jc w:val="both"/>
      </w:pPr>
      <w:r>
        <w:t xml:space="preserve">     38. Молодые семьи – участники муниципальной </w:t>
      </w:r>
      <w:r w:rsidR="003A64B8">
        <w:t>под</w:t>
      </w:r>
      <w:r>
        <w:t>программы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средства кредитов или займов, предоставляемых любыми организациями и (или) физическими лицами.</w:t>
      </w:r>
    </w:p>
    <w:p w:rsidR="00243CAA" w:rsidRDefault="00243CAA" w:rsidP="00727C19">
      <w:pPr>
        <w:spacing w:after="0"/>
        <w:ind w:left="360"/>
        <w:jc w:val="both"/>
      </w:pPr>
      <w:r>
        <w:t xml:space="preserve">     </w:t>
      </w:r>
      <w:r w:rsidRPr="00D041B7">
        <w:t>39. В случае направления социальной выплаты в качестве последнего платежа в счет оплаты паевого взноса в полном размере</w:t>
      </w:r>
      <w:r>
        <w:t>, после чего это жилое помещение переходит в собственность молодой семьи – члена кооператива (или одного из членов молодой семьи – члена кооператива), распорядитель счета должен представить в банк:</w:t>
      </w:r>
    </w:p>
    <w:p w:rsidR="00243CAA" w:rsidRDefault="00243CAA" w:rsidP="00727C19">
      <w:pPr>
        <w:spacing w:after="0"/>
        <w:ind w:left="360" w:firstLine="348"/>
        <w:jc w:val="both"/>
      </w:pPr>
      <w:r>
        <w:t>а) 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243CAA" w:rsidRDefault="00243CAA" w:rsidP="00727C19">
      <w:pPr>
        <w:spacing w:after="0"/>
        <w:ind w:left="360"/>
        <w:jc w:val="both"/>
      </w:pPr>
      <w:r>
        <w:t xml:space="preserve">     б) копию устава кооператива;</w:t>
      </w:r>
    </w:p>
    <w:p w:rsidR="00243CAA" w:rsidRDefault="00243CAA" w:rsidP="00727C19">
      <w:pPr>
        <w:spacing w:after="0"/>
        <w:ind w:left="360"/>
        <w:jc w:val="both"/>
      </w:pPr>
      <w:r>
        <w:t xml:space="preserve">     в) выписку из реестра членов кооператива, подтверждающую его членство в кооперативе;</w:t>
      </w:r>
    </w:p>
    <w:p w:rsidR="00243CAA" w:rsidRDefault="00243CAA" w:rsidP="00727C19">
      <w:pPr>
        <w:spacing w:after="0"/>
        <w:ind w:left="708"/>
      </w:pPr>
      <w:r>
        <w:t xml:space="preserve">г) 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муниципальной </w:t>
      </w:r>
      <w:r w:rsidR="003A64B8">
        <w:t>под</w:t>
      </w:r>
      <w:r>
        <w:t>программы;</w:t>
      </w:r>
      <w:r>
        <w:br/>
        <w:t>д) копию решения о передаче жилого помещения в пользование члена кооператива.</w:t>
      </w:r>
    </w:p>
    <w:p w:rsidR="00243CAA" w:rsidRDefault="00243CAA" w:rsidP="00727C19">
      <w:pPr>
        <w:spacing w:after="0"/>
        <w:ind w:left="360"/>
        <w:jc w:val="both"/>
      </w:pPr>
      <w:r>
        <w:t xml:space="preserve">    40. Приобретаемое жилое помещение или построенный жилой дом оформляются в общую собственность всех членов молодой семьи, указанных в свидетельстве.</w:t>
      </w:r>
    </w:p>
    <w:p w:rsidR="00243CAA" w:rsidRDefault="00243CAA" w:rsidP="00727C19">
      <w:pPr>
        <w:spacing w:after="0"/>
        <w:ind w:left="360"/>
        <w:jc w:val="both"/>
      </w:pPr>
      <w:r>
        <w:t xml:space="preserve">     41. </w:t>
      </w:r>
      <w:proofErr w:type="gramStart"/>
      <w:r>
        <w:t>В случае использования средств социальной выплаты на уплату первоначального взноса по ипотечному жилищному кредиту (займу) и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этим кредитам или займам допускается</w:t>
      </w:r>
      <w:proofErr w:type="gramEnd"/>
      <w:r>
        <w:t xml:space="preserve"> оформление приобретенного жилого помещения или построенного жилого дома в собственность одного из супругов или обоих супругов. </w:t>
      </w:r>
      <w:proofErr w:type="gramStart"/>
      <w:r>
        <w:t xml:space="preserve">При этом </w:t>
      </w:r>
      <w:r>
        <w:lastRenderedPageBreak/>
        <w:t>лицо (лица), на чье имя оформлено право собственности на жилое помещение или жилой дом, представляет в администрацию Большеберезниковского муниципального района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roofErr w:type="gramEnd"/>
    </w:p>
    <w:p w:rsidR="00243CAA" w:rsidRDefault="00243CAA" w:rsidP="00727C19">
      <w:pPr>
        <w:spacing w:after="0"/>
        <w:ind w:left="360"/>
        <w:jc w:val="both"/>
      </w:pPr>
      <w:r>
        <w:t xml:space="preserve">      41.1</w:t>
      </w:r>
      <w:proofErr w:type="gramStart"/>
      <w:r>
        <w:t xml:space="preserve"> В</w:t>
      </w:r>
      <w:proofErr w:type="gramEnd"/>
      <w:r>
        <w:t xml:space="preserve"> случае использования средств социальной выплаты для уплаты договора участия в долевом строительстве, предусматривающего в качестве объекта долевого строительства жилое помещение, предусмотренной подпунктом «ж» пункта 2 настоящих Правил,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w:t>
      </w:r>
      <w:proofErr w:type="gramStart"/>
      <w:r>
        <w:t>При этом лицо (лица), являющиеся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proofErr w:type="gramEnd"/>
    </w:p>
    <w:p w:rsidR="00243CAA" w:rsidRDefault="00243CAA" w:rsidP="00727C19">
      <w:pPr>
        <w:spacing w:after="0"/>
        <w:ind w:left="360"/>
        <w:jc w:val="both"/>
      </w:pPr>
      <w:r>
        <w:tab/>
        <w:t>42</w:t>
      </w:r>
      <w:r w:rsidRPr="00D041B7">
        <w:t xml:space="preserve">. В случае направления социальной выплаты </w:t>
      </w:r>
      <w:r>
        <w:t>для оплаты цены договора строительного подряда на строительство жилого дома, распорядитель счета должен представить в банк:</w:t>
      </w:r>
    </w:p>
    <w:p w:rsidR="00243CAA" w:rsidRDefault="00243CAA" w:rsidP="00727C19">
      <w:pPr>
        <w:spacing w:after="0"/>
        <w:ind w:left="360" w:firstLine="345"/>
        <w:jc w:val="both"/>
      </w:pPr>
      <w:bookmarkStart w:id="2" w:name="sub_440451"/>
      <w: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243CAA" w:rsidRDefault="00243CAA" w:rsidP="00727C19">
      <w:pPr>
        <w:spacing w:after="0"/>
        <w:ind w:firstLine="708"/>
        <w:jc w:val="both"/>
      </w:pPr>
      <w:bookmarkStart w:id="3" w:name="sub_440452"/>
      <w:bookmarkEnd w:id="2"/>
      <w:r>
        <w:t>б) разрешение на строительство, выданное одному из членов молодой семьи;</w:t>
      </w:r>
    </w:p>
    <w:bookmarkEnd w:id="3"/>
    <w:p w:rsidR="00243CAA" w:rsidRDefault="00243CAA" w:rsidP="00727C19">
      <w:pPr>
        <w:spacing w:after="0"/>
        <w:ind w:left="360" w:firstLine="348"/>
        <w:jc w:val="both"/>
      </w:pPr>
      <w: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243CAA" w:rsidRDefault="00243CAA" w:rsidP="00727C19">
      <w:pPr>
        <w:spacing w:after="0"/>
        <w:ind w:left="360" w:firstLine="348"/>
        <w:jc w:val="both"/>
      </w:pPr>
      <w:r>
        <w:t xml:space="preserve">42. Администрация Большеберезниковского муниципального района в течение 14 рабочих дней со дня получения от банка заявки на перечисление средств из районного бюджета Большеберезниковского муниципального района РМ на банковский счет проверяет ее на соответствие данным о выданных </w:t>
      </w:r>
      <w:proofErr w:type="gramStart"/>
      <w:r>
        <w:t>свидетельствах</w:t>
      </w:r>
      <w:proofErr w:type="gramEnd"/>
      <w:r>
        <w:t xml:space="preserve"> о праве на получение социальной выплаты и при их соответствии  управление финансов администрации Большеберезниковского муниципального района перечисляет банку средства, предоставляемые в качестве социальной выплаты. При несоответствии данных перечисление указанных средств не производится, о чем администрация Большеберезниковского муниципального района в указанный срок письменно уведомляет банк.</w:t>
      </w:r>
    </w:p>
    <w:p w:rsidR="00243CAA" w:rsidRDefault="00243CAA" w:rsidP="00727C19">
      <w:pPr>
        <w:spacing w:after="0"/>
        <w:ind w:left="360" w:firstLine="348"/>
        <w:jc w:val="both"/>
      </w:pPr>
      <w:r>
        <w:t>43.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районного бюджета для предоставления социальной выплаты на банковский счет.</w:t>
      </w:r>
    </w:p>
    <w:p w:rsidR="00243CAA" w:rsidRDefault="00243CAA" w:rsidP="00727C19">
      <w:pPr>
        <w:spacing w:after="0"/>
        <w:ind w:left="360" w:firstLine="348"/>
        <w:jc w:val="both"/>
      </w:pPr>
      <w:r>
        <w:t xml:space="preserve">44. Социальная выплата считается предоставленной участнику муниципальной </w:t>
      </w:r>
      <w:r w:rsidR="002E49D1">
        <w:t>под</w:t>
      </w:r>
      <w:r>
        <w:t>программы со дня исполнения банком распоряжения распорядителя счета о перечислении банком зачисленных на его банковский счет средств.</w:t>
      </w:r>
    </w:p>
    <w:p w:rsidR="00243CAA" w:rsidRDefault="00243CAA" w:rsidP="00727C19">
      <w:pPr>
        <w:spacing w:after="0"/>
        <w:ind w:left="360" w:firstLine="348"/>
        <w:jc w:val="both"/>
      </w:pPr>
      <w:r>
        <w:t xml:space="preserve">45. </w:t>
      </w:r>
      <w:proofErr w:type="gramStart"/>
      <w:r>
        <w:t xml:space="preserve">В случае если владелец свидетельства по какой-либо причине 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Большеберезниковского муниципального района,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муниципальной </w:t>
      </w:r>
      <w:r w:rsidR="002E49D1">
        <w:t>под</w:t>
      </w:r>
      <w:r>
        <w:t>программе на общих основаниях.</w:t>
      </w:r>
      <w:proofErr w:type="gramEnd"/>
    </w:p>
    <w:p w:rsidR="00243CAA" w:rsidRDefault="00243CAA" w:rsidP="00727C19">
      <w:pPr>
        <w:spacing w:after="0"/>
        <w:ind w:left="360" w:firstLine="348"/>
        <w:jc w:val="both"/>
      </w:pPr>
      <w:r>
        <w:lastRenderedPageBreak/>
        <w:t>46.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 собственных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243CAA" w:rsidRDefault="00243CAA" w:rsidP="00727C19">
      <w:pPr>
        <w:spacing w:after="0"/>
        <w:ind w:left="360" w:firstLine="348"/>
        <w:jc w:val="both"/>
      </w:pPr>
      <w:r>
        <w:t>46.1</w:t>
      </w:r>
      <w:proofErr w:type="gramStart"/>
      <w:r>
        <w:t xml:space="preserve"> В</w:t>
      </w:r>
      <w:proofErr w:type="gramEnd"/>
      <w:r>
        <w:t xml:space="preserve"> случае использования средств социальной выплаты для уплаты договора участия в долевом строительстве, предусматривающего в качестве объекта долевого строительства жилое помещение, предусмотренной подпунктом «ж» пункта 2 настоящих Правил, распорядитель счета представляет в банк договор банковского счета, договор участия в долевом строительстве и документы, подтверждающие наличие собственных средств для уплаты цены договора участия в долевом строительстве в части, превышающей размер предоставляемой социальной выплаты. В договоре участия в долевом строительстве указываются реквизиты свидетельства о праве на получение социальной выплаты (номер, дата,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
    <w:p w:rsidR="00243CAA" w:rsidRDefault="00243CAA" w:rsidP="00727C19">
      <w:pPr>
        <w:spacing w:after="0"/>
        <w:ind w:left="360" w:firstLine="348"/>
        <w:jc w:val="both"/>
      </w:pPr>
      <w:r>
        <w:t xml:space="preserve">47. Социальная выплата будет предоставляться администрацией Большеберезниковского муниципального района, за счет средств районного бюджета Большеберезниковского муниципального района, предусмотренных на реализацию мероприятий муниципальной </w:t>
      </w:r>
      <w:r w:rsidR="002E49D1">
        <w:t>под</w:t>
      </w:r>
      <w:r>
        <w:t>программы, в том числе за счет субсидий из республиканского бюджета Республики Мордовия.</w:t>
      </w:r>
    </w:p>
    <w:p w:rsidR="00243CAA" w:rsidRDefault="00243CAA" w:rsidP="00727C19">
      <w:pPr>
        <w:spacing w:after="0"/>
        <w:ind w:left="360" w:firstLine="348"/>
        <w:jc w:val="both"/>
      </w:pPr>
      <w:r>
        <w:t xml:space="preserve">В целях предоставления социальных </w:t>
      </w:r>
      <w:proofErr w:type="gramStart"/>
      <w:r>
        <w:t>выплат</w:t>
      </w:r>
      <w:proofErr w:type="gramEnd"/>
      <w:r>
        <w:t xml:space="preserve"> поступившие в местный бюджет средства в размере, необходимом для предоставления социальной выплаты, перечисляются на счет, на котором в соответствии с бюджетным законодательством учитываются операции со средствами, поступающими во временное распоряжение получателей средств местного бюджета, с отражением указанных операций на лицевых счетах, открытых органам местного самоуправления как получателям бюджетных средств в территориальном органе Федерального казначейства или финансовом </w:t>
      </w:r>
      <w:proofErr w:type="gramStart"/>
      <w:r>
        <w:t>органе</w:t>
      </w:r>
      <w:proofErr w:type="gramEnd"/>
      <w:r>
        <w:t xml:space="preserve"> муниципального образования.</w:t>
      </w:r>
    </w:p>
    <w:p w:rsidR="00243CAA" w:rsidRDefault="00243CAA" w:rsidP="00727C19">
      <w:pPr>
        <w:spacing w:after="0"/>
        <w:ind w:left="360" w:firstLine="348"/>
        <w:jc w:val="both"/>
      </w:pPr>
      <w:proofErr w:type="gramStart"/>
      <w:r>
        <w:t>Перечисление средств с лицевых счетов, предназначенных для учета операций со средствами, поступающими во временное распоряжение получателей средств местного бюджета, осуществляется на основании представленных в территориальный орган Федерального казначейства или финансовый орган муниципального образования органами местного самоуправления утвержденных указанными органами списков получателей социальных выплат с указанием размера социальной выплаты для каждого получателя.</w:t>
      </w:r>
      <w:proofErr w:type="gramEnd"/>
    </w:p>
    <w:p w:rsidR="00243CAA" w:rsidRDefault="00243CAA" w:rsidP="00727C19">
      <w:pPr>
        <w:spacing w:after="0"/>
        <w:jc w:val="both"/>
      </w:pPr>
    </w:p>
    <w:p w:rsidR="00243CAA" w:rsidRDefault="00243CAA" w:rsidP="00727C19">
      <w:pPr>
        <w:spacing w:after="0"/>
        <w:ind w:left="360"/>
        <w:jc w:val="both"/>
      </w:pPr>
    </w:p>
    <w:p w:rsidR="00243CAA" w:rsidRPr="00635452" w:rsidRDefault="00243CAA" w:rsidP="00727C19">
      <w:pPr>
        <w:numPr>
          <w:ilvl w:val="0"/>
          <w:numId w:val="4"/>
        </w:numPr>
        <w:suppressAutoHyphens/>
        <w:spacing w:after="0" w:line="240" w:lineRule="auto"/>
        <w:jc w:val="center"/>
        <w:rPr>
          <w:b/>
        </w:rPr>
      </w:pPr>
      <w:r w:rsidRPr="00635452">
        <w:rPr>
          <w:b/>
        </w:rPr>
        <w:t xml:space="preserve">Оценка социально-экономической эффективности </w:t>
      </w:r>
    </w:p>
    <w:p w:rsidR="00243CAA" w:rsidRPr="00635452" w:rsidRDefault="00243CAA" w:rsidP="00243CAA">
      <w:pPr>
        <w:ind w:left="360"/>
        <w:jc w:val="center"/>
        <w:rPr>
          <w:b/>
        </w:rPr>
      </w:pPr>
      <w:r w:rsidRPr="00635452">
        <w:rPr>
          <w:b/>
        </w:rPr>
        <w:t xml:space="preserve">реализации </w:t>
      </w:r>
      <w:r>
        <w:rPr>
          <w:b/>
        </w:rPr>
        <w:t>муниципальной программы</w:t>
      </w:r>
    </w:p>
    <w:p w:rsidR="00243CAA" w:rsidRDefault="00243CAA" w:rsidP="00243CAA">
      <w:pPr>
        <w:ind w:left="360"/>
        <w:jc w:val="both"/>
      </w:pPr>
    </w:p>
    <w:p w:rsidR="00243CAA" w:rsidRDefault="00243CAA" w:rsidP="00727C19">
      <w:pPr>
        <w:spacing w:after="0"/>
        <w:ind w:left="360" w:firstLine="348"/>
        <w:jc w:val="both"/>
      </w:pPr>
      <w:r>
        <w:t xml:space="preserve">Эффективность реализации муниципальной </w:t>
      </w:r>
      <w:r w:rsidR="002E49D1">
        <w:t>под</w:t>
      </w:r>
      <w:r>
        <w:t>программы и использования выделенных на нее средств федерального бюджета, республиканского бюджета Республики Мордовия и районного бюджета Большеберезниковского муниципального района будет обеспечиваться за счет:</w:t>
      </w:r>
    </w:p>
    <w:p w:rsidR="00243CAA" w:rsidRDefault="00243CAA" w:rsidP="00727C19">
      <w:pPr>
        <w:spacing w:after="0"/>
        <w:ind w:left="360"/>
        <w:jc w:val="both"/>
      </w:pPr>
      <w:r>
        <w:lastRenderedPageBreak/>
        <w:t xml:space="preserve">      исключения возможности нецелевого использования бюджетных средств;</w:t>
      </w:r>
    </w:p>
    <w:p w:rsidR="00243CAA" w:rsidRDefault="00243CAA" w:rsidP="00727C19">
      <w:pPr>
        <w:spacing w:after="0"/>
        <w:ind w:left="360"/>
        <w:jc w:val="both"/>
      </w:pPr>
      <w:r>
        <w:t xml:space="preserve">      прозрачности использования бюджетных средств, в том числе средств федерального бюджета;</w:t>
      </w:r>
    </w:p>
    <w:p w:rsidR="00243CAA" w:rsidRDefault="00243CAA" w:rsidP="00727C19">
      <w:pPr>
        <w:spacing w:after="0"/>
        <w:ind w:left="360"/>
        <w:jc w:val="both"/>
      </w:pPr>
      <w:r>
        <w:t xml:space="preserve">      государственного регулирования порядка расчета размера социальных выплат и их предоставления;</w:t>
      </w:r>
    </w:p>
    <w:p w:rsidR="00243CAA" w:rsidRDefault="00243CAA" w:rsidP="00727C19">
      <w:pPr>
        <w:spacing w:after="0"/>
        <w:ind w:left="360"/>
        <w:jc w:val="both"/>
      </w:pPr>
      <w:r>
        <w:t xml:space="preserve">      адресного предоставления социальных выплат;</w:t>
      </w:r>
    </w:p>
    <w:p w:rsidR="00243CAA" w:rsidRDefault="00243CAA" w:rsidP="00727C19">
      <w:pPr>
        <w:spacing w:after="0"/>
        <w:ind w:left="360"/>
        <w:jc w:val="both"/>
      </w:pPr>
      <w:r>
        <w:t xml:space="preserve">      привлечения молодыми семьями собственных, кредитных и заемных сре</w:t>
      </w:r>
      <w:proofErr w:type="gramStart"/>
      <w:r>
        <w:t>дств дл</w:t>
      </w:r>
      <w:proofErr w:type="gramEnd"/>
      <w:r>
        <w:t>я приобретения жилого помещения или строительства жилого дома.</w:t>
      </w:r>
    </w:p>
    <w:p w:rsidR="00243CAA" w:rsidRDefault="00243CAA" w:rsidP="00727C19">
      <w:pPr>
        <w:spacing w:after="0"/>
        <w:ind w:left="360" w:firstLine="348"/>
        <w:jc w:val="both"/>
      </w:pPr>
      <w:r>
        <w:t>Оценка эффективности реализации мер по обеспечению жильем молодых семей будет осуществляться на основе индикаторов,</w:t>
      </w:r>
      <w:r w:rsidRPr="001B6B8A">
        <w:rPr>
          <w:sz w:val="28"/>
          <w:szCs w:val="28"/>
        </w:rPr>
        <w:t xml:space="preserve"> </w:t>
      </w:r>
      <w:r w:rsidRPr="001B6B8A">
        <w:t xml:space="preserve">которыми являются количество молодых семей, получивших свидетельство о праве на получение социальной выплаты на приобретение (строительство) жилого помещения, и их доля в общем количестве молодых семей, состоящих на учете в качестве нуждающихся в </w:t>
      </w:r>
      <w:r>
        <w:t>жилом помещении</w:t>
      </w:r>
      <w:r>
        <w:rPr>
          <w:sz w:val="28"/>
          <w:szCs w:val="28"/>
        </w:rPr>
        <w:t>.</w:t>
      </w:r>
    </w:p>
    <w:p w:rsidR="00243CAA" w:rsidRDefault="00243CAA" w:rsidP="00727C19">
      <w:pPr>
        <w:spacing w:after="0"/>
        <w:ind w:left="360" w:firstLine="348"/>
        <w:jc w:val="both"/>
      </w:pPr>
      <w:r>
        <w:t xml:space="preserve">Успешное выполнение муниципальной </w:t>
      </w:r>
      <w:r w:rsidR="002E49D1">
        <w:t>под</w:t>
      </w:r>
      <w:r>
        <w:t xml:space="preserve">программы позволит обеспечить жильем </w:t>
      </w:r>
      <w:r w:rsidR="00AC5BDE">
        <w:t>60</w:t>
      </w:r>
      <w:r>
        <w:t xml:space="preserve"> молодых семей, нуждающихся в жилом помещении, а также позволит обеспечить:</w:t>
      </w:r>
    </w:p>
    <w:p w:rsidR="00243CAA" w:rsidRPr="001B6B8A" w:rsidRDefault="00243CAA" w:rsidP="00727C19">
      <w:pPr>
        <w:autoSpaceDE w:val="0"/>
        <w:spacing w:after="0"/>
        <w:ind w:firstLine="720"/>
        <w:jc w:val="both"/>
      </w:pPr>
      <w:r w:rsidRPr="001B6B8A">
        <w:t>привлечение в жилищную сферу дополнительных финансовых сре</w:t>
      </w:r>
      <w:proofErr w:type="gramStart"/>
      <w:r w:rsidRPr="001B6B8A">
        <w:t>дств кр</w:t>
      </w:r>
      <w:proofErr w:type="gramEnd"/>
      <w:r w:rsidRPr="001B6B8A">
        <w:t>едитных и других организаций, предоставляющих кредиты и займы на приобретение или строительство жилья, а также собственных средств граждан;</w:t>
      </w:r>
    </w:p>
    <w:p w:rsidR="00243CAA" w:rsidRPr="001B6B8A" w:rsidRDefault="00243CAA" w:rsidP="00727C19">
      <w:pPr>
        <w:autoSpaceDE w:val="0"/>
        <w:spacing w:after="0"/>
        <w:ind w:firstLine="720"/>
        <w:jc w:val="both"/>
      </w:pPr>
      <w:r w:rsidRPr="001B6B8A">
        <w:t>развитие и закрепление положительных демографических тенденций в обществе;</w:t>
      </w:r>
    </w:p>
    <w:p w:rsidR="00243CAA" w:rsidRPr="001B6B8A" w:rsidRDefault="00243CAA" w:rsidP="00727C19">
      <w:pPr>
        <w:autoSpaceDE w:val="0"/>
        <w:spacing w:after="0"/>
        <w:ind w:firstLine="720"/>
        <w:jc w:val="both"/>
      </w:pPr>
      <w:r w:rsidRPr="001B6B8A">
        <w:t>укрепление семейных отношений и снижение уровня социальной напряженности в обществе;</w:t>
      </w:r>
    </w:p>
    <w:p w:rsidR="00243CAA" w:rsidRDefault="00243CAA" w:rsidP="00727C19">
      <w:pPr>
        <w:autoSpaceDE w:val="0"/>
        <w:spacing w:after="0"/>
        <w:ind w:firstLine="720"/>
        <w:jc w:val="both"/>
        <w:rPr>
          <w:sz w:val="28"/>
          <w:szCs w:val="28"/>
        </w:rPr>
      </w:pPr>
      <w:r w:rsidRPr="001B6B8A">
        <w:t>развитие системы ипотечного жилищного кредитования.</w:t>
      </w:r>
    </w:p>
    <w:p w:rsidR="00243CAA" w:rsidRDefault="00243CAA" w:rsidP="00727C19">
      <w:pPr>
        <w:spacing w:after="0"/>
        <w:ind w:left="360"/>
        <w:jc w:val="both"/>
      </w:pPr>
      <w:r>
        <w:t xml:space="preserve">      Ожидаемые результаты обеспечения жильем молодых семей за счет всех источников финансирования приведены в приложении № </w:t>
      </w:r>
      <w:r w:rsidR="00AC5BDE">
        <w:t>5</w:t>
      </w:r>
      <w:r>
        <w:t>.</w:t>
      </w:r>
    </w:p>
    <w:p w:rsidR="00243CAA" w:rsidRDefault="00243CAA" w:rsidP="00727C19">
      <w:pPr>
        <w:spacing w:after="0"/>
        <w:ind w:left="360"/>
        <w:jc w:val="both"/>
      </w:pPr>
    </w:p>
    <w:p w:rsidR="00243CAA" w:rsidRDefault="00243CAA" w:rsidP="00727C19">
      <w:pPr>
        <w:spacing w:after="0"/>
        <w:ind w:left="360"/>
        <w:jc w:val="both"/>
      </w:pPr>
    </w:p>
    <w:p w:rsidR="00243CAA" w:rsidRDefault="00243CAA" w:rsidP="00727C19">
      <w:pPr>
        <w:spacing w:after="0"/>
        <w:ind w:left="360"/>
        <w:jc w:val="both"/>
      </w:pPr>
    </w:p>
    <w:p w:rsidR="00243CAA" w:rsidRDefault="00243CAA" w:rsidP="00243CAA">
      <w:pPr>
        <w:ind w:left="360"/>
        <w:jc w:val="both"/>
      </w:pPr>
    </w:p>
    <w:p w:rsidR="00243CAA" w:rsidRDefault="00243CAA" w:rsidP="00243CAA">
      <w:pPr>
        <w:ind w:left="360"/>
        <w:jc w:val="both"/>
      </w:pPr>
    </w:p>
    <w:p w:rsidR="00243CAA" w:rsidRDefault="00243CAA" w:rsidP="00243CAA">
      <w:pPr>
        <w:ind w:left="360"/>
        <w:jc w:val="both"/>
      </w:pPr>
    </w:p>
    <w:p w:rsidR="00243CAA" w:rsidRDefault="00243CAA" w:rsidP="00243CAA">
      <w:pPr>
        <w:ind w:left="360"/>
        <w:jc w:val="both"/>
      </w:pPr>
    </w:p>
    <w:p w:rsidR="00243CAA" w:rsidRDefault="00243CAA" w:rsidP="00243CAA">
      <w:pPr>
        <w:ind w:left="360"/>
        <w:jc w:val="both"/>
      </w:pPr>
    </w:p>
    <w:p w:rsidR="00243CAA" w:rsidRDefault="00243CAA" w:rsidP="00243CAA">
      <w:pPr>
        <w:ind w:left="360"/>
        <w:jc w:val="both"/>
      </w:pPr>
    </w:p>
    <w:p w:rsidR="00243CAA" w:rsidRDefault="00243CAA" w:rsidP="00243CAA">
      <w:pPr>
        <w:ind w:left="360"/>
        <w:jc w:val="both"/>
      </w:pPr>
    </w:p>
    <w:p w:rsidR="00243CAA" w:rsidRDefault="00243CAA" w:rsidP="00243CAA">
      <w:pPr>
        <w:jc w:val="both"/>
      </w:pPr>
    </w:p>
    <w:p w:rsidR="00243CAA" w:rsidRDefault="00243CAA" w:rsidP="00243CAA">
      <w:pPr>
        <w:jc w:val="both"/>
      </w:pPr>
    </w:p>
    <w:p w:rsidR="00243CAA" w:rsidRDefault="00243CAA" w:rsidP="00243CAA">
      <w:pPr>
        <w:jc w:val="both"/>
      </w:pPr>
    </w:p>
    <w:p w:rsidR="00243CAA" w:rsidRDefault="00243CAA" w:rsidP="00243CAA">
      <w:pPr>
        <w:jc w:val="both"/>
      </w:pPr>
    </w:p>
    <w:p w:rsidR="00243CAA" w:rsidRDefault="00243CAA" w:rsidP="00243CAA">
      <w:pPr>
        <w:jc w:val="both"/>
      </w:pPr>
    </w:p>
    <w:p w:rsidR="002E49D1" w:rsidRDefault="002E49D1" w:rsidP="002E49D1">
      <w:pPr>
        <w:spacing w:after="0"/>
        <w:ind w:left="1080"/>
        <w:jc w:val="right"/>
      </w:pPr>
      <w:r>
        <w:lastRenderedPageBreak/>
        <w:t>Приложение 3</w:t>
      </w:r>
    </w:p>
    <w:p w:rsidR="002E49D1" w:rsidRDefault="002E49D1" w:rsidP="002E49D1">
      <w:pPr>
        <w:spacing w:after="0"/>
        <w:ind w:left="1080"/>
        <w:jc w:val="right"/>
      </w:pPr>
      <w:r>
        <w:t>к муниципальной программе «Развитие</w:t>
      </w:r>
    </w:p>
    <w:p w:rsidR="002E49D1" w:rsidRDefault="002E49D1" w:rsidP="002E49D1">
      <w:pPr>
        <w:spacing w:after="0"/>
        <w:ind w:left="1080"/>
        <w:jc w:val="right"/>
      </w:pPr>
      <w:r>
        <w:t>жилищного строительства в Большеберез-</w:t>
      </w:r>
    </w:p>
    <w:p w:rsidR="002E49D1" w:rsidRDefault="002E49D1" w:rsidP="002E49D1">
      <w:pPr>
        <w:spacing w:after="0"/>
        <w:ind w:left="1080"/>
        <w:jc w:val="right"/>
      </w:pPr>
      <w:r>
        <w:t xml:space="preserve">никовском муниципальном </w:t>
      </w:r>
      <w:proofErr w:type="gramStart"/>
      <w:r>
        <w:t>районе</w:t>
      </w:r>
      <w:proofErr w:type="gramEnd"/>
    </w:p>
    <w:p w:rsidR="00243CAA" w:rsidRDefault="001A60EF" w:rsidP="001A60EF">
      <w:pPr>
        <w:spacing w:after="0"/>
        <w:ind w:left="1080"/>
        <w:jc w:val="right"/>
      </w:pPr>
      <w:r>
        <w:t>Республики Мордовия</w:t>
      </w:r>
    </w:p>
    <w:p w:rsidR="001A60EF" w:rsidRDefault="001A60EF" w:rsidP="001A60EF">
      <w:pPr>
        <w:spacing w:after="0"/>
        <w:ind w:left="360"/>
        <w:jc w:val="center"/>
      </w:pPr>
    </w:p>
    <w:p w:rsidR="00243CAA" w:rsidRDefault="00243CAA" w:rsidP="001A60EF">
      <w:pPr>
        <w:spacing w:after="0"/>
        <w:ind w:left="360"/>
        <w:jc w:val="center"/>
      </w:pPr>
      <w:r>
        <w:t>ПЕРЕЧЕНЬ</w:t>
      </w:r>
    </w:p>
    <w:p w:rsidR="002E49D1" w:rsidRDefault="00243CAA" w:rsidP="001A60EF">
      <w:pPr>
        <w:spacing w:after="0"/>
        <w:ind w:left="360"/>
        <w:jc w:val="center"/>
      </w:pPr>
      <w:r>
        <w:t xml:space="preserve">МЕРОПРИЯТИЙ ПО РЕАЛИЗАЦИИ МУНИЦИПАЛЬНОЙ </w:t>
      </w:r>
      <w:r w:rsidR="002E49D1">
        <w:t>ПОД</w:t>
      </w:r>
      <w:r>
        <w:t xml:space="preserve">ПРОГРАММЫ </w:t>
      </w:r>
    </w:p>
    <w:p w:rsidR="00243CAA" w:rsidRDefault="002E49D1" w:rsidP="001A60EF">
      <w:pPr>
        <w:spacing w:after="0"/>
        <w:ind w:left="360"/>
        <w:jc w:val="center"/>
      </w:pPr>
      <w:r>
        <w:t>«Обеспечение жильем молодых семей Большеберезниковского муниципального района Республики Мордовия»</w:t>
      </w:r>
    </w:p>
    <w:p w:rsidR="001A60EF" w:rsidRDefault="001A60EF" w:rsidP="001A60EF">
      <w:pPr>
        <w:spacing w:after="0"/>
        <w:ind w:left="360"/>
        <w:jc w:val="center"/>
      </w:pPr>
    </w:p>
    <w:tbl>
      <w:tblPr>
        <w:tblW w:w="10216" w:type="dxa"/>
        <w:tblInd w:w="-459" w:type="dxa"/>
        <w:tblLayout w:type="fixed"/>
        <w:tblLook w:val="0000" w:firstRow="0" w:lastRow="0" w:firstColumn="0" w:lastColumn="0" w:noHBand="0" w:noVBand="0"/>
      </w:tblPr>
      <w:tblGrid>
        <w:gridCol w:w="3402"/>
        <w:gridCol w:w="3402"/>
        <w:gridCol w:w="3412"/>
      </w:tblGrid>
      <w:tr w:rsidR="00243CAA" w:rsidRPr="00EA6089" w:rsidTr="002E49D1">
        <w:trPr>
          <w:trHeight w:val="653"/>
        </w:trPr>
        <w:tc>
          <w:tcPr>
            <w:tcW w:w="3402" w:type="dxa"/>
            <w:tcBorders>
              <w:top w:val="single" w:sz="4" w:space="0" w:color="000000"/>
              <w:left w:val="single" w:sz="4" w:space="0" w:color="000000"/>
              <w:bottom w:val="single" w:sz="4" w:space="0" w:color="000000"/>
            </w:tcBorders>
            <w:shd w:val="clear" w:color="auto" w:fill="auto"/>
          </w:tcPr>
          <w:p w:rsidR="00243CAA" w:rsidRPr="00A92819" w:rsidRDefault="00A92819" w:rsidP="001A60EF">
            <w:pPr>
              <w:snapToGrid w:val="0"/>
              <w:spacing w:after="0"/>
              <w:jc w:val="center"/>
              <w:rPr>
                <w:b/>
              </w:rPr>
            </w:pPr>
            <w:r w:rsidRPr="00A92819">
              <w:rPr>
                <w:b/>
              </w:rPr>
              <w:t>Мероприятия</w:t>
            </w:r>
          </w:p>
        </w:tc>
        <w:tc>
          <w:tcPr>
            <w:tcW w:w="3402" w:type="dxa"/>
            <w:tcBorders>
              <w:top w:val="single" w:sz="4" w:space="0" w:color="000000"/>
              <w:left w:val="single" w:sz="4" w:space="0" w:color="000000"/>
              <w:bottom w:val="single" w:sz="4" w:space="0" w:color="000000"/>
            </w:tcBorders>
            <w:shd w:val="clear" w:color="auto" w:fill="auto"/>
          </w:tcPr>
          <w:p w:rsidR="00243CAA" w:rsidRPr="00A92819" w:rsidRDefault="00243CAA" w:rsidP="00A92819">
            <w:pPr>
              <w:jc w:val="center"/>
              <w:rPr>
                <w:b/>
              </w:rPr>
            </w:pPr>
            <w:r w:rsidRPr="00A92819">
              <w:rPr>
                <w:b/>
              </w:rPr>
              <w:t>Срок выполнения</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243CAA" w:rsidRPr="00A92819" w:rsidRDefault="00243CAA" w:rsidP="00A92819">
            <w:pPr>
              <w:jc w:val="center"/>
              <w:rPr>
                <w:b/>
              </w:rPr>
            </w:pPr>
            <w:r w:rsidRPr="00A92819">
              <w:rPr>
                <w:b/>
              </w:rPr>
              <w:t>Ответственные исполнители</w:t>
            </w:r>
          </w:p>
        </w:tc>
      </w:tr>
      <w:tr w:rsidR="002E49D1" w:rsidRPr="00EA6089" w:rsidTr="002E49D1">
        <w:trPr>
          <w:trHeight w:val="653"/>
        </w:trPr>
        <w:tc>
          <w:tcPr>
            <w:tcW w:w="3402" w:type="dxa"/>
            <w:tcBorders>
              <w:top w:val="single" w:sz="4" w:space="0" w:color="000000"/>
              <w:left w:val="single" w:sz="4" w:space="0" w:color="000000"/>
              <w:bottom w:val="single" w:sz="4" w:space="0" w:color="000000"/>
            </w:tcBorders>
            <w:shd w:val="clear" w:color="auto" w:fill="auto"/>
          </w:tcPr>
          <w:p w:rsidR="002E49D1" w:rsidRDefault="00A92819" w:rsidP="00A92819">
            <w:pPr>
              <w:numPr>
                <w:ilvl w:val="0"/>
                <w:numId w:val="7"/>
              </w:numPr>
              <w:snapToGrid w:val="0"/>
              <w:jc w:val="both"/>
            </w:pPr>
            <w:r>
              <w:t>Реализация мероприятий по выполнению обязательств перед участниками муниципальной подпрограммы</w:t>
            </w:r>
          </w:p>
        </w:tc>
        <w:tc>
          <w:tcPr>
            <w:tcW w:w="3402" w:type="dxa"/>
            <w:tcBorders>
              <w:top w:val="single" w:sz="4" w:space="0" w:color="000000"/>
              <w:left w:val="single" w:sz="4" w:space="0" w:color="000000"/>
              <w:bottom w:val="single" w:sz="4" w:space="0" w:color="000000"/>
            </w:tcBorders>
            <w:shd w:val="clear" w:color="auto" w:fill="auto"/>
          </w:tcPr>
          <w:p w:rsidR="002E49D1" w:rsidRPr="00CC45DB" w:rsidRDefault="002E49D1" w:rsidP="003A64B8">
            <w:pPr>
              <w:jc w:val="center"/>
            </w:pPr>
            <w:r>
              <w:t>2020 год</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2E49D1" w:rsidRPr="00CC45DB" w:rsidRDefault="002E49D1" w:rsidP="003A64B8">
            <w:pPr>
              <w:jc w:val="center"/>
            </w:pPr>
            <w:r>
              <w:t>Администрация Большеберезниковского муниципального района</w:t>
            </w:r>
          </w:p>
        </w:tc>
      </w:tr>
      <w:tr w:rsidR="00A92819" w:rsidRPr="00EA6089" w:rsidTr="002E49D1">
        <w:trPr>
          <w:trHeight w:val="653"/>
        </w:trPr>
        <w:tc>
          <w:tcPr>
            <w:tcW w:w="3402" w:type="dxa"/>
            <w:tcBorders>
              <w:top w:val="single" w:sz="4" w:space="0" w:color="000000"/>
              <w:left w:val="single" w:sz="4" w:space="0" w:color="000000"/>
              <w:bottom w:val="single" w:sz="4" w:space="0" w:color="000000"/>
            </w:tcBorders>
            <w:shd w:val="clear" w:color="auto" w:fill="auto"/>
          </w:tcPr>
          <w:p w:rsidR="00A92819" w:rsidRDefault="004A00DB" w:rsidP="00A92819">
            <w:pPr>
              <w:numPr>
                <w:ilvl w:val="0"/>
                <w:numId w:val="7"/>
              </w:numPr>
              <w:snapToGrid w:val="0"/>
              <w:jc w:val="both"/>
            </w:pPr>
            <w:r>
              <w:t>Организация учета молодых семей участвующих в муниципальной подпрограмме</w:t>
            </w:r>
          </w:p>
        </w:tc>
        <w:tc>
          <w:tcPr>
            <w:tcW w:w="3402" w:type="dxa"/>
            <w:tcBorders>
              <w:top w:val="single" w:sz="4" w:space="0" w:color="000000"/>
              <w:left w:val="single" w:sz="4" w:space="0" w:color="000000"/>
              <w:bottom w:val="single" w:sz="4" w:space="0" w:color="000000"/>
            </w:tcBorders>
            <w:shd w:val="clear" w:color="auto" w:fill="auto"/>
          </w:tcPr>
          <w:p w:rsidR="00A92819" w:rsidRPr="00CC45DB" w:rsidRDefault="00A92819" w:rsidP="003A64B8">
            <w:pPr>
              <w:jc w:val="center"/>
            </w:pPr>
            <w:r>
              <w:t>постоянно</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A92819" w:rsidRPr="00CC45DB" w:rsidRDefault="00A92819" w:rsidP="00377707">
            <w:pPr>
              <w:jc w:val="center"/>
            </w:pPr>
            <w:r>
              <w:t>Администрация Большеберезниковского муниципального района</w:t>
            </w:r>
          </w:p>
        </w:tc>
      </w:tr>
      <w:tr w:rsidR="00A92819" w:rsidRPr="00EA6089" w:rsidTr="002E49D1">
        <w:trPr>
          <w:trHeight w:val="653"/>
        </w:trPr>
        <w:tc>
          <w:tcPr>
            <w:tcW w:w="3402" w:type="dxa"/>
            <w:tcBorders>
              <w:top w:val="single" w:sz="4" w:space="0" w:color="000000"/>
              <w:left w:val="single" w:sz="4" w:space="0" w:color="000000"/>
              <w:bottom w:val="single" w:sz="4" w:space="0" w:color="000000"/>
            </w:tcBorders>
            <w:shd w:val="clear" w:color="auto" w:fill="auto"/>
          </w:tcPr>
          <w:p w:rsidR="00A92819" w:rsidRDefault="004A00DB" w:rsidP="004A00DB">
            <w:pPr>
              <w:numPr>
                <w:ilvl w:val="0"/>
                <w:numId w:val="7"/>
              </w:numPr>
              <w:snapToGrid w:val="0"/>
              <w:jc w:val="both"/>
            </w:pPr>
            <w:r>
              <w:t>Организация информационной и разъяснительной работы среди населения по освещению целей и задач муниципальной подпрограммы и вопросов по ее реализации</w:t>
            </w:r>
          </w:p>
        </w:tc>
        <w:tc>
          <w:tcPr>
            <w:tcW w:w="3402" w:type="dxa"/>
            <w:tcBorders>
              <w:top w:val="single" w:sz="4" w:space="0" w:color="000000"/>
              <w:left w:val="single" w:sz="4" w:space="0" w:color="000000"/>
              <w:bottom w:val="single" w:sz="4" w:space="0" w:color="000000"/>
            </w:tcBorders>
            <w:shd w:val="clear" w:color="auto" w:fill="auto"/>
          </w:tcPr>
          <w:p w:rsidR="00A92819" w:rsidRPr="00CC45DB" w:rsidRDefault="00A92819" w:rsidP="003A64B8">
            <w:pPr>
              <w:jc w:val="center"/>
            </w:pPr>
            <w:r>
              <w:t>2020-2025 годы</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A92819" w:rsidRPr="00CC45DB" w:rsidRDefault="00A92819" w:rsidP="00377707">
            <w:pPr>
              <w:jc w:val="center"/>
            </w:pPr>
            <w:r>
              <w:t>Администрация Большеберезниковского муниципального района</w:t>
            </w:r>
          </w:p>
        </w:tc>
      </w:tr>
      <w:tr w:rsidR="00A92819" w:rsidRPr="00EA6089" w:rsidTr="002E49D1">
        <w:trPr>
          <w:trHeight w:val="653"/>
        </w:trPr>
        <w:tc>
          <w:tcPr>
            <w:tcW w:w="3402" w:type="dxa"/>
            <w:tcBorders>
              <w:top w:val="single" w:sz="4" w:space="0" w:color="000000"/>
              <w:left w:val="single" w:sz="4" w:space="0" w:color="000000"/>
              <w:bottom w:val="single" w:sz="4" w:space="0" w:color="000000"/>
            </w:tcBorders>
            <w:shd w:val="clear" w:color="auto" w:fill="auto"/>
          </w:tcPr>
          <w:p w:rsidR="00A92819" w:rsidRDefault="004A00DB" w:rsidP="004A00DB">
            <w:pPr>
              <w:numPr>
                <w:ilvl w:val="0"/>
                <w:numId w:val="7"/>
              </w:numPr>
              <w:snapToGrid w:val="0"/>
              <w:jc w:val="both"/>
            </w:pPr>
            <w:r>
              <w:t>Внедрение механизма реализации муниципальной подпрограммы</w:t>
            </w:r>
          </w:p>
        </w:tc>
        <w:tc>
          <w:tcPr>
            <w:tcW w:w="3402" w:type="dxa"/>
            <w:tcBorders>
              <w:top w:val="single" w:sz="4" w:space="0" w:color="000000"/>
              <w:left w:val="single" w:sz="4" w:space="0" w:color="000000"/>
              <w:bottom w:val="single" w:sz="4" w:space="0" w:color="000000"/>
            </w:tcBorders>
            <w:shd w:val="clear" w:color="auto" w:fill="auto"/>
          </w:tcPr>
          <w:p w:rsidR="00A92819" w:rsidRPr="00CC45DB" w:rsidRDefault="00A92819" w:rsidP="003A64B8">
            <w:pPr>
              <w:jc w:val="center"/>
            </w:pPr>
            <w:r>
              <w:t>2020-2025 годы</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A92819" w:rsidRPr="00CC45DB" w:rsidRDefault="00A92819" w:rsidP="00377707">
            <w:pPr>
              <w:jc w:val="center"/>
            </w:pPr>
            <w:r>
              <w:t>Администрация Большеберезниковского муниципального района</w:t>
            </w:r>
          </w:p>
        </w:tc>
      </w:tr>
      <w:tr w:rsidR="00A92819" w:rsidRPr="00EA6089" w:rsidTr="002E49D1">
        <w:trPr>
          <w:trHeight w:val="653"/>
        </w:trPr>
        <w:tc>
          <w:tcPr>
            <w:tcW w:w="3402" w:type="dxa"/>
            <w:tcBorders>
              <w:top w:val="single" w:sz="4" w:space="0" w:color="000000"/>
              <w:left w:val="single" w:sz="4" w:space="0" w:color="000000"/>
              <w:bottom w:val="single" w:sz="4" w:space="0" w:color="000000"/>
            </w:tcBorders>
            <w:shd w:val="clear" w:color="auto" w:fill="auto"/>
          </w:tcPr>
          <w:p w:rsidR="00A92819" w:rsidRDefault="004A00DB" w:rsidP="004A00DB">
            <w:pPr>
              <w:numPr>
                <w:ilvl w:val="0"/>
                <w:numId w:val="7"/>
              </w:numPr>
              <w:snapToGrid w:val="0"/>
              <w:jc w:val="both"/>
            </w:pPr>
            <w:r>
              <w:t>Участие в конкурсе муниципальных образований РМ для участия в муниципальной подпрограмме</w:t>
            </w:r>
          </w:p>
        </w:tc>
        <w:tc>
          <w:tcPr>
            <w:tcW w:w="3402" w:type="dxa"/>
            <w:tcBorders>
              <w:top w:val="single" w:sz="4" w:space="0" w:color="000000"/>
              <w:left w:val="single" w:sz="4" w:space="0" w:color="000000"/>
              <w:bottom w:val="single" w:sz="4" w:space="0" w:color="000000"/>
            </w:tcBorders>
            <w:shd w:val="clear" w:color="auto" w:fill="auto"/>
          </w:tcPr>
          <w:p w:rsidR="00A92819" w:rsidRPr="00CC45DB" w:rsidRDefault="00A92819" w:rsidP="003A64B8">
            <w:pPr>
              <w:jc w:val="center"/>
            </w:pPr>
            <w:r>
              <w:t>ежегодно</w:t>
            </w:r>
          </w:p>
        </w:tc>
        <w:tc>
          <w:tcPr>
            <w:tcW w:w="3412" w:type="dxa"/>
            <w:tcBorders>
              <w:top w:val="single" w:sz="4" w:space="0" w:color="000000"/>
              <w:left w:val="single" w:sz="4" w:space="0" w:color="000000"/>
              <w:bottom w:val="single" w:sz="4" w:space="0" w:color="000000"/>
              <w:right w:val="single" w:sz="4" w:space="0" w:color="000000"/>
            </w:tcBorders>
            <w:shd w:val="clear" w:color="auto" w:fill="auto"/>
          </w:tcPr>
          <w:p w:rsidR="00A92819" w:rsidRPr="00CC45DB" w:rsidRDefault="00A92819" w:rsidP="00377707">
            <w:pPr>
              <w:jc w:val="center"/>
            </w:pPr>
            <w:r>
              <w:t>Администрация Большеберезниковского муниципального района</w:t>
            </w:r>
          </w:p>
        </w:tc>
      </w:tr>
    </w:tbl>
    <w:p w:rsidR="00243CAA" w:rsidRPr="00EA6089" w:rsidRDefault="00243CAA" w:rsidP="00243CAA">
      <w:pPr>
        <w:ind w:left="360"/>
        <w:jc w:val="both"/>
        <w:rPr>
          <w:highlight w:val="yellow"/>
        </w:rPr>
      </w:pPr>
    </w:p>
    <w:p w:rsidR="00243CAA" w:rsidRDefault="00243CAA" w:rsidP="002E49D1">
      <w:pPr>
        <w:spacing w:after="0"/>
        <w:jc w:val="both"/>
      </w:pPr>
    </w:p>
    <w:p w:rsidR="00243CAA" w:rsidRDefault="00243CAA" w:rsidP="001A60EF">
      <w:pPr>
        <w:spacing w:after="0"/>
        <w:jc w:val="both"/>
      </w:pPr>
      <w:r>
        <w:t xml:space="preserve">  </w:t>
      </w:r>
      <w:r w:rsidR="001A60EF">
        <w:t xml:space="preserve">  </w:t>
      </w:r>
    </w:p>
    <w:p w:rsidR="002E49D1" w:rsidRDefault="002E49D1" w:rsidP="002E49D1">
      <w:pPr>
        <w:spacing w:after="0"/>
        <w:ind w:left="1080"/>
        <w:jc w:val="right"/>
      </w:pPr>
      <w:r>
        <w:t xml:space="preserve">Приложение 4 </w:t>
      </w:r>
    </w:p>
    <w:p w:rsidR="002E49D1" w:rsidRDefault="002E49D1" w:rsidP="002E49D1">
      <w:pPr>
        <w:spacing w:after="0"/>
        <w:ind w:left="1080"/>
        <w:jc w:val="right"/>
      </w:pPr>
      <w:r>
        <w:t>к муниципальной программе «Развитие</w:t>
      </w:r>
    </w:p>
    <w:p w:rsidR="002E49D1" w:rsidRDefault="002E49D1" w:rsidP="002E49D1">
      <w:pPr>
        <w:spacing w:after="0"/>
        <w:ind w:left="1080"/>
        <w:jc w:val="right"/>
      </w:pPr>
      <w:r>
        <w:t>жилищного строительства в Большеберез-</w:t>
      </w:r>
    </w:p>
    <w:p w:rsidR="002E49D1" w:rsidRDefault="002E49D1" w:rsidP="002E49D1">
      <w:pPr>
        <w:spacing w:after="0"/>
        <w:ind w:left="1080"/>
        <w:jc w:val="right"/>
      </w:pPr>
      <w:r>
        <w:t xml:space="preserve">никовском муниципальном </w:t>
      </w:r>
      <w:proofErr w:type="gramStart"/>
      <w:r>
        <w:t>районе</w:t>
      </w:r>
      <w:proofErr w:type="gramEnd"/>
    </w:p>
    <w:p w:rsidR="002E49D1" w:rsidRDefault="002E49D1" w:rsidP="002E49D1">
      <w:pPr>
        <w:spacing w:after="0"/>
        <w:ind w:left="1080"/>
        <w:jc w:val="right"/>
      </w:pPr>
      <w:r>
        <w:t>Республики Мордовия»</w:t>
      </w:r>
    </w:p>
    <w:p w:rsidR="00243CAA" w:rsidRDefault="00243CAA" w:rsidP="00243CAA">
      <w:pPr>
        <w:ind w:left="360"/>
        <w:jc w:val="both"/>
      </w:pPr>
    </w:p>
    <w:p w:rsidR="00243CAA" w:rsidRDefault="00243CAA" w:rsidP="00243CAA">
      <w:pPr>
        <w:ind w:left="360"/>
        <w:jc w:val="both"/>
      </w:pPr>
    </w:p>
    <w:p w:rsidR="00243CAA" w:rsidRDefault="00243CAA" w:rsidP="004A00DB">
      <w:pPr>
        <w:spacing w:after="0"/>
        <w:ind w:left="360"/>
        <w:jc w:val="center"/>
      </w:pPr>
      <w:r>
        <w:t>ПРОГНОЗИРУЕМЫЕ ОБЪЕМЫ ФИНАНСИРОВАНИЯ</w:t>
      </w:r>
    </w:p>
    <w:p w:rsidR="00243CAA" w:rsidRDefault="00243CAA" w:rsidP="004A00DB">
      <w:pPr>
        <w:spacing w:after="0"/>
        <w:ind w:left="360"/>
        <w:jc w:val="center"/>
      </w:pPr>
      <w:r>
        <w:t xml:space="preserve">МУНИЦИПАЛЬНОЙ </w:t>
      </w:r>
      <w:r w:rsidR="004A00DB">
        <w:t>ПОД</w:t>
      </w:r>
      <w:r>
        <w:t xml:space="preserve">ПРОГРАММЫ ПО ОБЕСПЕЧЕНИЮ ЖИЛЬЕМ МОЛОДЫХ СЕМЕЙ </w:t>
      </w:r>
    </w:p>
    <w:p w:rsidR="004A00DB" w:rsidRDefault="004A00DB" w:rsidP="004A00DB">
      <w:pPr>
        <w:spacing w:after="0"/>
        <w:ind w:left="360"/>
        <w:jc w:val="center"/>
      </w:pPr>
      <w:r>
        <w:t>«Обеспечение жильем молодых семей Большеберезниковского муниципального района Республики Мордовия»</w:t>
      </w:r>
    </w:p>
    <w:p w:rsidR="00243CAA" w:rsidRDefault="00243CAA" w:rsidP="004A00DB">
      <w:pPr>
        <w:spacing w:after="0"/>
        <w:ind w:left="360"/>
        <w:jc w:val="center"/>
      </w:pPr>
    </w:p>
    <w:p w:rsidR="00243CAA" w:rsidRDefault="00243CAA" w:rsidP="004A00DB">
      <w:pPr>
        <w:spacing w:after="0"/>
        <w:ind w:left="360"/>
      </w:pPr>
      <w:r>
        <w:t xml:space="preserve">                                                                                          </w:t>
      </w:r>
      <w:proofErr w:type="gramStart"/>
      <w:r>
        <w:t>(тыс. рублей с учетом прогноза цен</w:t>
      </w:r>
      <w:proofErr w:type="gramEnd"/>
    </w:p>
    <w:p w:rsidR="00243CAA" w:rsidRDefault="00243CAA" w:rsidP="004A00DB">
      <w:pPr>
        <w:spacing w:after="0"/>
        <w:ind w:left="360"/>
      </w:pPr>
      <w:r>
        <w:t xml:space="preserve">                                                                                          </w:t>
      </w:r>
      <w:r w:rsidR="004A00DB">
        <w:t xml:space="preserve">        на соответствующие годы)</w:t>
      </w:r>
    </w:p>
    <w:tbl>
      <w:tblPr>
        <w:tblW w:w="11334" w:type="dxa"/>
        <w:tblInd w:w="-1310" w:type="dxa"/>
        <w:tblLayout w:type="fixed"/>
        <w:tblLook w:val="0000" w:firstRow="0" w:lastRow="0" w:firstColumn="0" w:lastColumn="0" w:noHBand="0" w:noVBand="0"/>
      </w:tblPr>
      <w:tblGrid>
        <w:gridCol w:w="2411"/>
        <w:gridCol w:w="1381"/>
        <w:gridCol w:w="1312"/>
        <w:gridCol w:w="1276"/>
        <w:gridCol w:w="1134"/>
        <w:gridCol w:w="1273"/>
        <w:gridCol w:w="1278"/>
        <w:gridCol w:w="1269"/>
      </w:tblGrid>
      <w:tr w:rsidR="00243CAA" w:rsidTr="004A00DB">
        <w:trPr>
          <w:trHeight w:val="441"/>
        </w:trPr>
        <w:tc>
          <w:tcPr>
            <w:tcW w:w="2411" w:type="dxa"/>
            <w:vMerge w:val="restart"/>
            <w:tcBorders>
              <w:top w:val="single" w:sz="4" w:space="0" w:color="000000"/>
              <w:left w:val="single" w:sz="4" w:space="0" w:color="000000"/>
              <w:bottom w:val="single" w:sz="4" w:space="0" w:color="000000"/>
            </w:tcBorders>
            <w:shd w:val="clear" w:color="auto" w:fill="auto"/>
          </w:tcPr>
          <w:p w:rsidR="00243CAA" w:rsidRDefault="00243CAA" w:rsidP="003A64B8">
            <w:r>
              <w:t>Источники и направления финансирования</w:t>
            </w:r>
          </w:p>
        </w:tc>
        <w:tc>
          <w:tcPr>
            <w:tcW w:w="1381" w:type="dxa"/>
            <w:vMerge w:val="restart"/>
            <w:tcBorders>
              <w:top w:val="single" w:sz="4" w:space="0" w:color="000000"/>
              <w:left w:val="single" w:sz="4" w:space="0" w:color="000000"/>
              <w:bottom w:val="single" w:sz="4" w:space="0" w:color="000000"/>
            </w:tcBorders>
            <w:shd w:val="clear" w:color="auto" w:fill="auto"/>
          </w:tcPr>
          <w:p w:rsidR="00243CAA" w:rsidRDefault="00243CAA" w:rsidP="004A00DB">
            <w:pPr>
              <w:jc w:val="center"/>
            </w:pPr>
            <w:r>
              <w:t>20</w:t>
            </w:r>
            <w:r w:rsidR="004A00DB">
              <w:t>20</w:t>
            </w:r>
            <w:r>
              <w:t>-202</w:t>
            </w:r>
            <w:r w:rsidR="004A00DB">
              <w:t>5</w:t>
            </w:r>
            <w:r>
              <w:t xml:space="preserve"> годы, всего</w:t>
            </w:r>
          </w:p>
        </w:tc>
        <w:tc>
          <w:tcPr>
            <w:tcW w:w="7542" w:type="dxa"/>
            <w:gridSpan w:val="6"/>
            <w:tcBorders>
              <w:top w:val="single" w:sz="4" w:space="0" w:color="000000"/>
              <w:left w:val="single" w:sz="4" w:space="0" w:color="000000"/>
              <w:bottom w:val="single" w:sz="4" w:space="0" w:color="000000"/>
              <w:right w:val="single" w:sz="4" w:space="0" w:color="000000"/>
            </w:tcBorders>
            <w:shd w:val="clear" w:color="auto" w:fill="auto"/>
          </w:tcPr>
          <w:p w:rsidR="00243CAA" w:rsidRDefault="00243CAA" w:rsidP="003A64B8">
            <w:pPr>
              <w:jc w:val="center"/>
            </w:pPr>
            <w:r>
              <w:t>В том числе по годам</w:t>
            </w:r>
          </w:p>
        </w:tc>
      </w:tr>
      <w:tr w:rsidR="004A00DB" w:rsidTr="004A00DB">
        <w:trPr>
          <w:trHeight w:val="541"/>
        </w:trPr>
        <w:tc>
          <w:tcPr>
            <w:tcW w:w="2411" w:type="dxa"/>
            <w:vMerge/>
            <w:tcBorders>
              <w:top w:val="single" w:sz="4" w:space="0" w:color="000000"/>
              <w:left w:val="single" w:sz="4" w:space="0" w:color="000000"/>
              <w:bottom w:val="single" w:sz="4" w:space="0" w:color="000000"/>
            </w:tcBorders>
            <w:shd w:val="clear" w:color="auto" w:fill="auto"/>
          </w:tcPr>
          <w:p w:rsidR="004A00DB" w:rsidRDefault="004A00DB" w:rsidP="003A64B8">
            <w:pPr>
              <w:snapToGrid w:val="0"/>
            </w:pPr>
          </w:p>
        </w:tc>
        <w:tc>
          <w:tcPr>
            <w:tcW w:w="1381" w:type="dxa"/>
            <w:vMerge/>
            <w:tcBorders>
              <w:top w:val="single" w:sz="4" w:space="0" w:color="000000"/>
              <w:left w:val="single" w:sz="4" w:space="0" w:color="000000"/>
              <w:bottom w:val="single" w:sz="4" w:space="0" w:color="000000"/>
            </w:tcBorders>
            <w:shd w:val="clear" w:color="auto" w:fill="auto"/>
          </w:tcPr>
          <w:p w:rsidR="004A00DB" w:rsidRDefault="004A00DB" w:rsidP="003A64B8">
            <w:pPr>
              <w:snapToGrid w:val="0"/>
            </w:pPr>
          </w:p>
        </w:tc>
        <w:tc>
          <w:tcPr>
            <w:tcW w:w="1312" w:type="dxa"/>
            <w:tcBorders>
              <w:top w:val="single" w:sz="4" w:space="0" w:color="000000"/>
              <w:left w:val="single" w:sz="4" w:space="0" w:color="000000"/>
              <w:bottom w:val="single" w:sz="4" w:space="0" w:color="000000"/>
            </w:tcBorders>
            <w:shd w:val="clear" w:color="auto" w:fill="auto"/>
          </w:tcPr>
          <w:p w:rsidR="004A00DB" w:rsidRDefault="004A00DB" w:rsidP="004A00DB">
            <w:pPr>
              <w:jc w:val="center"/>
            </w:pPr>
            <w:r>
              <w:t>2020</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4A00DB">
            <w:pPr>
              <w:jc w:val="center"/>
            </w:pPr>
            <w:r>
              <w:t>2021</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4A00DB" w:rsidRDefault="004A00DB" w:rsidP="004A00DB">
            <w:pPr>
              <w:jc w:val="center"/>
            </w:pPr>
            <w:r>
              <w:t>2022</w:t>
            </w:r>
          </w:p>
        </w:tc>
        <w:tc>
          <w:tcPr>
            <w:tcW w:w="1273"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4A00DB">
            <w:pPr>
              <w:jc w:val="center"/>
            </w:pPr>
            <w:r>
              <w:t>2023</w:t>
            </w:r>
          </w:p>
        </w:tc>
        <w:tc>
          <w:tcPr>
            <w:tcW w:w="1278"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4A00DB">
            <w:pPr>
              <w:jc w:val="center"/>
            </w:pPr>
            <w:r>
              <w:t>2024</w:t>
            </w:r>
          </w:p>
        </w:tc>
        <w:tc>
          <w:tcPr>
            <w:tcW w:w="1269" w:type="dxa"/>
            <w:tcBorders>
              <w:top w:val="single" w:sz="4" w:space="0" w:color="000000"/>
              <w:left w:val="single" w:sz="4" w:space="0" w:color="auto"/>
              <w:bottom w:val="single" w:sz="4" w:space="0" w:color="000000"/>
              <w:right w:val="single" w:sz="4" w:space="0" w:color="000000"/>
            </w:tcBorders>
            <w:shd w:val="clear" w:color="auto" w:fill="auto"/>
          </w:tcPr>
          <w:p w:rsidR="004A00DB" w:rsidRDefault="004A00DB" w:rsidP="004A00DB">
            <w:pPr>
              <w:jc w:val="center"/>
            </w:pPr>
            <w:r>
              <w:t>2025</w:t>
            </w:r>
          </w:p>
        </w:tc>
      </w:tr>
      <w:tr w:rsidR="004A00DB" w:rsidTr="004A00DB">
        <w:trPr>
          <w:trHeight w:val="362"/>
        </w:trPr>
        <w:tc>
          <w:tcPr>
            <w:tcW w:w="2411" w:type="dxa"/>
            <w:tcBorders>
              <w:top w:val="single" w:sz="4" w:space="0" w:color="000000"/>
              <w:left w:val="single" w:sz="4" w:space="0" w:color="000000"/>
              <w:bottom w:val="single" w:sz="4" w:space="0" w:color="000000"/>
            </w:tcBorders>
            <w:shd w:val="clear" w:color="auto" w:fill="auto"/>
          </w:tcPr>
          <w:p w:rsidR="004A00DB" w:rsidRDefault="004A00DB" w:rsidP="003A64B8">
            <w:r>
              <w:t>Всего</w:t>
            </w:r>
          </w:p>
        </w:tc>
        <w:tc>
          <w:tcPr>
            <w:tcW w:w="1381" w:type="dxa"/>
            <w:tcBorders>
              <w:top w:val="single" w:sz="4" w:space="0" w:color="000000"/>
              <w:left w:val="single" w:sz="4" w:space="0" w:color="000000"/>
              <w:bottom w:val="single" w:sz="4" w:space="0" w:color="000000"/>
            </w:tcBorders>
            <w:shd w:val="clear" w:color="auto" w:fill="auto"/>
          </w:tcPr>
          <w:p w:rsidR="004A00DB" w:rsidRDefault="004A00DB" w:rsidP="003A64B8">
            <w:pPr>
              <w:jc w:val="center"/>
            </w:pPr>
            <w:r>
              <w:t>170959,68</w:t>
            </w:r>
          </w:p>
        </w:tc>
        <w:tc>
          <w:tcPr>
            <w:tcW w:w="1312" w:type="dxa"/>
            <w:tcBorders>
              <w:top w:val="single" w:sz="4" w:space="0" w:color="000000"/>
              <w:left w:val="single" w:sz="4" w:space="0" w:color="000000"/>
              <w:bottom w:val="single" w:sz="4" w:space="0" w:color="000000"/>
            </w:tcBorders>
            <w:shd w:val="clear" w:color="auto" w:fill="auto"/>
          </w:tcPr>
          <w:p w:rsidR="004A00DB" w:rsidRDefault="004A00DB" w:rsidP="00377707">
            <w:pPr>
              <w:jc w:val="center"/>
            </w:pPr>
            <w:r>
              <w:t>28 493,28</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377707">
            <w:pPr>
              <w:jc w:val="center"/>
            </w:pPr>
            <w:r>
              <w:t>28 493,28</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4A00DB" w:rsidRDefault="004A00DB" w:rsidP="00377707">
            <w:pPr>
              <w:jc w:val="center"/>
            </w:pPr>
            <w:r>
              <w:t>28 493,28</w:t>
            </w:r>
          </w:p>
        </w:tc>
        <w:tc>
          <w:tcPr>
            <w:tcW w:w="1273"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3A64B8">
            <w:pPr>
              <w:jc w:val="center"/>
            </w:pPr>
            <w:r>
              <w:t>28 493,28</w:t>
            </w:r>
          </w:p>
        </w:tc>
        <w:tc>
          <w:tcPr>
            <w:tcW w:w="1278"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377707">
            <w:pPr>
              <w:jc w:val="center"/>
            </w:pPr>
            <w:r>
              <w:t>28 493,28</w:t>
            </w:r>
          </w:p>
        </w:tc>
        <w:tc>
          <w:tcPr>
            <w:tcW w:w="1269" w:type="dxa"/>
            <w:tcBorders>
              <w:top w:val="single" w:sz="4" w:space="0" w:color="000000"/>
              <w:left w:val="single" w:sz="4" w:space="0" w:color="auto"/>
              <w:bottom w:val="single" w:sz="4" w:space="0" w:color="000000"/>
              <w:right w:val="single" w:sz="4" w:space="0" w:color="000000"/>
            </w:tcBorders>
            <w:shd w:val="clear" w:color="auto" w:fill="auto"/>
          </w:tcPr>
          <w:p w:rsidR="004A00DB" w:rsidRDefault="004A00DB" w:rsidP="003A64B8">
            <w:pPr>
              <w:jc w:val="center"/>
            </w:pPr>
            <w:r>
              <w:t>28 493,28</w:t>
            </w:r>
          </w:p>
        </w:tc>
      </w:tr>
      <w:tr w:rsidR="004A00DB" w:rsidTr="004A00DB">
        <w:trPr>
          <w:trHeight w:val="987"/>
        </w:trPr>
        <w:tc>
          <w:tcPr>
            <w:tcW w:w="2411" w:type="dxa"/>
            <w:tcBorders>
              <w:top w:val="single" w:sz="4" w:space="0" w:color="000000"/>
              <w:left w:val="single" w:sz="4" w:space="0" w:color="000000"/>
              <w:bottom w:val="single" w:sz="4" w:space="0" w:color="000000"/>
            </w:tcBorders>
            <w:shd w:val="clear" w:color="auto" w:fill="auto"/>
          </w:tcPr>
          <w:p w:rsidR="004A00DB" w:rsidRDefault="004A00DB" w:rsidP="003A64B8">
            <w:r>
              <w:t>Федеральный бюджет, республиканский бюджет Республики Мордовия и районный бюджет Большеберезниковского муниципального района</w:t>
            </w:r>
          </w:p>
        </w:tc>
        <w:tc>
          <w:tcPr>
            <w:tcW w:w="1381" w:type="dxa"/>
            <w:tcBorders>
              <w:top w:val="single" w:sz="4" w:space="0" w:color="000000"/>
              <w:left w:val="single" w:sz="4" w:space="0" w:color="000000"/>
              <w:bottom w:val="single" w:sz="4" w:space="0" w:color="000000"/>
            </w:tcBorders>
            <w:shd w:val="clear" w:color="auto" w:fill="auto"/>
          </w:tcPr>
          <w:p w:rsidR="004A00DB" w:rsidRDefault="004A00DB" w:rsidP="003A64B8">
            <w:pPr>
              <w:jc w:val="center"/>
            </w:pPr>
            <w:r>
              <w:t>59722,44</w:t>
            </w:r>
          </w:p>
        </w:tc>
        <w:tc>
          <w:tcPr>
            <w:tcW w:w="1312" w:type="dxa"/>
            <w:tcBorders>
              <w:top w:val="single" w:sz="4" w:space="0" w:color="000000"/>
              <w:left w:val="single" w:sz="4" w:space="0" w:color="000000"/>
              <w:bottom w:val="single" w:sz="4" w:space="0" w:color="000000"/>
            </w:tcBorders>
            <w:shd w:val="clear" w:color="auto" w:fill="auto"/>
          </w:tcPr>
          <w:p w:rsidR="004A00DB" w:rsidRDefault="004A00DB" w:rsidP="00377707">
            <w:pPr>
              <w:jc w:val="center"/>
            </w:pPr>
            <w:r>
              <w:t>9 953,74</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377707">
            <w:pPr>
              <w:jc w:val="center"/>
            </w:pPr>
            <w:r>
              <w:t>9 953,74</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4A00DB" w:rsidRDefault="004A00DB" w:rsidP="00377707">
            <w:pPr>
              <w:jc w:val="center"/>
            </w:pPr>
            <w:r>
              <w:t>9 953,74</w:t>
            </w:r>
          </w:p>
        </w:tc>
        <w:tc>
          <w:tcPr>
            <w:tcW w:w="1273"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3A64B8">
            <w:pPr>
              <w:jc w:val="center"/>
            </w:pPr>
            <w:r>
              <w:t>9 953,74</w:t>
            </w:r>
          </w:p>
        </w:tc>
        <w:tc>
          <w:tcPr>
            <w:tcW w:w="1278"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377707">
            <w:pPr>
              <w:jc w:val="center"/>
            </w:pPr>
            <w:r>
              <w:t>9 953,74</w:t>
            </w:r>
          </w:p>
        </w:tc>
        <w:tc>
          <w:tcPr>
            <w:tcW w:w="1269" w:type="dxa"/>
            <w:tcBorders>
              <w:top w:val="single" w:sz="4" w:space="0" w:color="000000"/>
              <w:left w:val="single" w:sz="4" w:space="0" w:color="auto"/>
              <w:bottom w:val="single" w:sz="4" w:space="0" w:color="000000"/>
              <w:right w:val="single" w:sz="4" w:space="0" w:color="000000"/>
            </w:tcBorders>
            <w:shd w:val="clear" w:color="auto" w:fill="auto"/>
          </w:tcPr>
          <w:p w:rsidR="004A00DB" w:rsidRDefault="004A00DB" w:rsidP="003A64B8">
            <w:pPr>
              <w:jc w:val="center"/>
            </w:pPr>
            <w:r>
              <w:t>9 953,74</w:t>
            </w:r>
          </w:p>
        </w:tc>
      </w:tr>
      <w:tr w:rsidR="004A00DB" w:rsidTr="004A00DB">
        <w:trPr>
          <w:trHeight w:val="711"/>
        </w:trPr>
        <w:tc>
          <w:tcPr>
            <w:tcW w:w="2411" w:type="dxa"/>
            <w:tcBorders>
              <w:top w:val="single" w:sz="4" w:space="0" w:color="000000"/>
              <w:left w:val="single" w:sz="4" w:space="0" w:color="000000"/>
              <w:bottom w:val="single" w:sz="4" w:space="0" w:color="000000"/>
            </w:tcBorders>
            <w:shd w:val="clear" w:color="auto" w:fill="auto"/>
          </w:tcPr>
          <w:p w:rsidR="004A00DB" w:rsidRDefault="004A00DB" w:rsidP="003A64B8">
            <w:r>
              <w:t>Внебюджетные источники</w:t>
            </w:r>
          </w:p>
        </w:tc>
        <w:tc>
          <w:tcPr>
            <w:tcW w:w="1381" w:type="dxa"/>
            <w:tcBorders>
              <w:top w:val="single" w:sz="4" w:space="0" w:color="000000"/>
              <w:left w:val="single" w:sz="4" w:space="0" w:color="000000"/>
              <w:bottom w:val="single" w:sz="4" w:space="0" w:color="000000"/>
            </w:tcBorders>
            <w:shd w:val="clear" w:color="auto" w:fill="auto"/>
          </w:tcPr>
          <w:p w:rsidR="004A00DB" w:rsidRDefault="004A00DB" w:rsidP="003A64B8">
            <w:pPr>
              <w:jc w:val="center"/>
            </w:pPr>
            <w:r>
              <w:t>110913,24</w:t>
            </w:r>
          </w:p>
        </w:tc>
        <w:tc>
          <w:tcPr>
            <w:tcW w:w="1312" w:type="dxa"/>
            <w:tcBorders>
              <w:top w:val="single" w:sz="4" w:space="0" w:color="000000"/>
              <w:left w:val="single" w:sz="4" w:space="0" w:color="000000"/>
              <w:bottom w:val="single" w:sz="4" w:space="0" w:color="000000"/>
            </w:tcBorders>
            <w:shd w:val="clear" w:color="auto" w:fill="auto"/>
          </w:tcPr>
          <w:p w:rsidR="004A00DB" w:rsidRDefault="004A00DB" w:rsidP="00377707">
            <w:pPr>
              <w:jc w:val="center"/>
            </w:pPr>
            <w:r>
              <w:t>18 485,54</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377707">
            <w:pPr>
              <w:jc w:val="center"/>
            </w:pPr>
            <w:r>
              <w:t>18 485,54</w:t>
            </w:r>
          </w:p>
        </w:tc>
        <w:tc>
          <w:tcPr>
            <w:tcW w:w="1134" w:type="dxa"/>
            <w:tcBorders>
              <w:top w:val="single" w:sz="4" w:space="0" w:color="000000"/>
              <w:left w:val="single" w:sz="4" w:space="0" w:color="auto"/>
              <w:bottom w:val="single" w:sz="4" w:space="0" w:color="000000"/>
              <w:right w:val="single" w:sz="4" w:space="0" w:color="000000"/>
            </w:tcBorders>
            <w:shd w:val="clear" w:color="auto" w:fill="auto"/>
          </w:tcPr>
          <w:p w:rsidR="004A00DB" w:rsidRDefault="004A00DB" w:rsidP="00377707">
            <w:pPr>
              <w:jc w:val="center"/>
            </w:pPr>
            <w:r>
              <w:t>18 485,54</w:t>
            </w:r>
          </w:p>
        </w:tc>
        <w:tc>
          <w:tcPr>
            <w:tcW w:w="1273"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3A64B8">
            <w:pPr>
              <w:jc w:val="center"/>
            </w:pPr>
            <w:r>
              <w:t>18 485,54</w:t>
            </w:r>
          </w:p>
        </w:tc>
        <w:tc>
          <w:tcPr>
            <w:tcW w:w="1278" w:type="dxa"/>
            <w:tcBorders>
              <w:top w:val="single" w:sz="4" w:space="0" w:color="000000"/>
              <w:left w:val="single" w:sz="4" w:space="0" w:color="000000"/>
              <w:bottom w:val="single" w:sz="4" w:space="0" w:color="000000"/>
              <w:right w:val="single" w:sz="4" w:space="0" w:color="auto"/>
            </w:tcBorders>
            <w:shd w:val="clear" w:color="auto" w:fill="auto"/>
          </w:tcPr>
          <w:p w:rsidR="004A00DB" w:rsidRDefault="004A00DB" w:rsidP="00377707">
            <w:pPr>
              <w:jc w:val="center"/>
            </w:pPr>
            <w:r>
              <w:t>18 485,54</w:t>
            </w:r>
          </w:p>
        </w:tc>
        <w:tc>
          <w:tcPr>
            <w:tcW w:w="1269" w:type="dxa"/>
            <w:tcBorders>
              <w:top w:val="single" w:sz="4" w:space="0" w:color="000000"/>
              <w:left w:val="single" w:sz="4" w:space="0" w:color="auto"/>
              <w:bottom w:val="single" w:sz="4" w:space="0" w:color="000000"/>
              <w:right w:val="single" w:sz="4" w:space="0" w:color="000000"/>
            </w:tcBorders>
            <w:shd w:val="clear" w:color="auto" w:fill="auto"/>
          </w:tcPr>
          <w:p w:rsidR="004A00DB" w:rsidRDefault="004A00DB" w:rsidP="003A64B8">
            <w:pPr>
              <w:jc w:val="center"/>
            </w:pPr>
            <w:r>
              <w:t>18 485,54</w:t>
            </w:r>
          </w:p>
        </w:tc>
      </w:tr>
    </w:tbl>
    <w:p w:rsidR="00243CAA" w:rsidRDefault="00243CAA" w:rsidP="00243CAA">
      <w:pPr>
        <w:ind w:left="360"/>
      </w:pPr>
    </w:p>
    <w:p w:rsidR="00243CAA" w:rsidRDefault="00243CAA" w:rsidP="00243CAA">
      <w:pPr>
        <w:ind w:left="360"/>
        <w:jc w:val="both"/>
      </w:pPr>
    </w:p>
    <w:p w:rsidR="00243CAA" w:rsidRDefault="00243CAA" w:rsidP="00243CAA">
      <w:pPr>
        <w:ind w:left="780"/>
        <w:jc w:val="both"/>
      </w:pPr>
    </w:p>
    <w:p w:rsidR="00243CAA" w:rsidRDefault="00243CAA" w:rsidP="00243CAA">
      <w:pPr>
        <w:ind w:left="360"/>
        <w:jc w:val="both"/>
      </w:pPr>
      <w:r>
        <w:t xml:space="preserve"> </w:t>
      </w:r>
    </w:p>
    <w:p w:rsidR="00243CAA" w:rsidRDefault="00243CAA" w:rsidP="00243CAA">
      <w:pPr>
        <w:ind w:left="360"/>
        <w:jc w:val="both"/>
      </w:pPr>
    </w:p>
    <w:p w:rsidR="00243CAA" w:rsidRDefault="00243CAA" w:rsidP="00243CAA">
      <w:pPr>
        <w:ind w:left="360"/>
      </w:pPr>
      <w:r>
        <w:t xml:space="preserve">                </w:t>
      </w:r>
    </w:p>
    <w:p w:rsidR="00243CAA" w:rsidRDefault="00243CAA" w:rsidP="00243CAA"/>
    <w:p w:rsidR="006415A8" w:rsidRDefault="006415A8" w:rsidP="00243CAA"/>
    <w:p w:rsidR="006415A8" w:rsidRDefault="006415A8" w:rsidP="00243CAA"/>
    <w:p w:rsidR="002E49D1" w:rsidRDefault="002E49D1" w:rsidP="002E49D1">
      <w:pPr>
        <w:spacing w:after="0"/>
        <w:ind w:left="1080"/>
        <w:jc w:val="right"/>
      </w:pPr>
      <w:r>
        <w:t xml:space="preserve">Приложение 5 </w:t>
      </w:r>
    </w:p>
    <w:p w:rsidR="002E49D1" w:rsidRDefault="002E49D1" w:rsidP="002E49D1">
      <w:pPr>
        <w:spacing w:after="0"/>
        <w:ind w:left="1080"/>
        <w:jc w:val="right"/>
      </w:pPr>
      <w:r>
        <w:t>к муниципальной программе «Развитие</w:t>
      </w:r>
    </w:p>
    <w:p w:rsidR="002E49D1" w:rsidRDefault="002E49D1" w:rsidP="002E49D1">
      <w:pPr>
        <w:spacing w:after="0"/>
        <w:ind w:left="1080"/>
        <w:jc w:val="right"/>
      </w:pPr>
      <w:r>
        <w:t>жилищного строительства в Большеберез-</w:t>
      </w:r>
    </w:p>
    <w:p w:rsidR="002E49D1" w:rsidRDefault="002E49D1" w:rsidP="002E49D1">
      <w:pPr>
        <w:spacing w:after="0"/>
        <w:ind w:left="1080"/>
        <w:jc w:val="right"/>
      </w:pPr>
      <w:r>
        <w:t xml:space="preserve">никовском муниципальном </w:t>
      </w:r>
      <w:proofErr w:type="gramStart"/>
      <w:r>
        <w:t>районе</w:t>
      </w:r>
      <w:proofErr w:type="gramEnd"/>
    </w:p>
    <w:p w:rsidR="002E49D1" w:rsidRDefault="002E49D1" w:rsidP="002E49D1">
      <w:pPr>
        <w:spacing w:after="0"/>
        <w:ind w:left="1080"/>
        <w:jc w:val="right"/>
      </w:pPr>
      <w:r>
        <w:t>Республики Мордовия»</w:t>
      </w:r>
    </w:p>
    <w:p w:rsidR="00243CAA" w:rsidRDefault="00243CAA" w:rsidP="00243CAA">
      <w:pPr>
        <w:ind w:left="360"/>
        <w:jc w:val="both"/>
      </w:pPr>
    </w:p>
    <w:p w:rsidR="00243CAA" w:rsidRDefault="00243CAA" w:rsidP="00243CAA">
      <w:pPr>
        <w:ind w:left="360"/>
        <w:jc w:val="both"/>
      </w:pPr>
    </w:p>
    <w:p w:rsidR="00243CAA" w:rsidRDefault="00243CAA" w:rsidP="00243CAA">
      <w:pPr>
        <w:ind w:left="360"/>
        <w:jc w:val="both"/>
      </w:pPr>
    </w:p>
    <w:p w:rsidR="00243CAA" w:rsidRDefault="00243CAA" w:rsidP="00243CAA">
      <w:pPr>
        <w:ind w:left="360"/>
        <w:jc w:val="center"/>
      </w:pPr>
      <w:r>
        <w:t>ОЖИДАЕМЫЕ РЕЗУЛЬТАТЫ</w:t>
      </w:r>
    </w:p>
    <w:p w:rsidR="006415A8" w:rsidRDefault="006415A8" w:rsidP="006415A8">
      <w:pPr>
        <w:spacing w:after="0"/>
        <w:ind w:left="360"/>
        <w:jc w:val="center"/>
      </w:pPr>
      <w:r>
        <w:t xml:space="preserve">МУНИЦИПАЛЬНОЙ ПОДПРОГРАММЫ ПО ОБЕСПЕЧЕНИЮ ЖИЛЬЕМ МОЛОДЫХ СЕМЕЙ </w:t>
      </w:r>
    </w:p>
    <w:p w:rsidR="006415A8" w:rsidRDefault="006415A8" w:rsidP="006415A8">
      <w:pPr>
        <w:spacing w:after="0"/>
        <w:ind w:left="360"/>
        <w:jc w:val="center"/>
      </w:pPr>
      <w:r>
        <w:t>«Обеспечение жильем молодых семей Большеберезниковского муниципального района Республики Мордовия»</w:t>
      </w:r>
    </w:p>
    <w:p w:rsidR="00243CAA" w:rsidRDefault="006415A8" w:rsidP="00243CAA">
      <w:pPr>
        <w:ind w:left="360"/>
        <w:jc w:val="center"/>
      </w:pPr>
      <w:r>
        <w:t>(количество молодых семей)</w:t>
      </w:r>
    </w:p>
    <w:p w:rsidR="00243CAA" w:rsidRDefault="00243CAA" w:rsidP="00243CAA">
      <w:pPr>
        <w:ind w:left="360"/>
        <w:jc w:val="center"/>
      </w:pPr>
    </w:p>
    <w:tbl>
      <w:tblPr>
        <w:tblW w:w="10348" w:type="dxa"/>
        <w:tblInd w:w="-601" w:type="dxa"/>
        <w:tblLayout w:type="fixed"/>
        <w:tblLook w:val="0000" w:firstRow="0" w:lastRow="0" w:firstColumn="0" w:lastColumn="0" w:noHBand="0" w:noVBand="0"/>
      </w:tblPr>
      <w:tblGrid>
        <w:gridCol w:w="2305"/>
        <w:gridCol w:w="1665"/>
        <w:gridCol w:w="1134"/>
        <w:gridCol w:w="993"/>
        <w:gridCol w:w="972"/>
        <w:gridCol w:w="1290"/>
        <w:gridCol w:w="1105"/>
        <w:gridCol w:w="884"/>
      </w:tblGrid>
      <w:tr w:rsidR="00243CAA" w:rsidTr="000C53F6">
        <w:trPr>
          <w:trHeight w:val="335"/>
        </w:trPr>
        <w:tc>
          <w:tcPr>
            <w:tcW w:w="2305" w:type="dxa"/>
            <w:vMerge w:val="restart"/>
            <w:tcBorders>
              <w:top w:val="single" w:sz="4" w:space="0" w:color="000000"/>
              <w:left w:val="single" w:sz="4" w:space="0" w:color="000000"/>
              <w:bottom w:val="single" w:sz="4" w:space="0" w:color="000000"/>
            </w:tcBorders>
            <w:shd w:val="clear" w:color="auto" w:fill="auto"/>
          </w:tcPr>
          <w:p w:rsidR="00243CAA" w:rsidRDefault="00243CAA" w:rsidP="003A64B8">
            <w:r>
              <w:t>Категория граждан</w:t>
            </w:r>
          </w:p>
        </w:tc>
        <w:tc>
          <w:tcPr>
            <w:tcW w:w="1665" w:type="dxa"/>
            <w:vMerge w:val="restart"/>
            <w:tcBorders>
              <w:top w:val="single" w:sz="4" w:space="0" w:color="000000"/>
              <w:left w:val="single" w:sz="4" w:space="0" w:color="000000"/>
              <w:bottom w:val="single" w:sz="4" w:space="0" w:color="000000"/>
            </w:tcBorders>
            <w:shd w:val="clear" w:color="auto" w:fill="auto"/>
          </w:tcPr>
          <w:p w:rsidR="00243CAA" w:rsidRDefault="00243CAA" w:rsidP="006415A8">
            <w:pPr>
              <w:jc w:val="center"/>
            </w:pPr>
            <w:r>
              <w:t>20</w:t>
            </w:r>
            <w:r w:rsidR="006415A8">
              <w:t>20</w:t>
            </w:r>
            <w:r>
              <w:t>-202</w:t>
            </w:r>
            <w:r w:rsidR="006415A8">
              <w:t>5</w:t>
            </w:r>
            <w:r>
              <w:t xml:space="preserve"> годы, всего</w:t>
            </w:r>
          </w:p>
        </w:tc>
        <w:tc>
          <w:tcPr>
            <w:tcW w:w="6378" w:type="dxa"/>
            <w:gridSpan w:val="6"/>
            <w:tcBorders>
              <w:top w:val="single" w:sz="4" w:space="0" w:color="000000"/>
              <w:left w:val="single" w:sz="4" w:space="0" w:color="000000"/>
              <w:bottom w:val="single" w:sz="4" w:space="0" w:color="000000"/>
              <w:right w:val="single" w:sz="4" w:space="0" w:color="000000"/>
            </w:tcBorders>
            <w:shd w:val="clear" w:color="auto" w:fill="auto"/>
          </w:tcPr>
          <w:p w:rsidR="00243CAA" w:rsidRDefault="00243CAA" w:rsidP="003A64B8">
            <w:pPr>
              <w:jc w:val="center"/>
            </w:pPr>
            <w:r>
              <w:t>В том числе по годам</w:t>
            </w:r>
          </w:p>
        </w:tc>
      </w:tr>
      <w:tr w:rsidR="006415A8" w:rsidTr="000C53F6">
        <w:trPr>
          <w:trHeight w:val="826"/>
        </w:trPr>
        <w:tc>
          <w:tcPr>
            <w:tcW w:w="2305" w:type="dxa"/>
            <w:vMerge/>
            <w:tcBorders>
              <w:top w:val="single" w:sz="4" w:space="0" w:color="000000"/>
              <w:left w:val="single" w:sz="4" w:space="0" w:color="000000"/>
              <w:bottom w:val="single" w:sz="4" w:space="0" w:color="000000"/>
            </w:tcBorders>
            <w:shd w:val="clear" w:color="auto" w:fill="auto"/>
          </w:tcPr>
          <w:p w:rsidR="006415A8" w:rsidRDefault="006415A8" w:rsidP="003A64B8">
            <w:pPr>
              <w:snapToGrid w:val="0"/>
            </w:pPr>
          </w:p>
        </w:tc>
        <w:tc>
          <w:tcPr>
            <w:tcW w:w="1665" w:type="dxa"/>
            <w:vMerge/>
            <w:tcBorders>
              <w:top w:val="single" w:sz="4" w:space="0" w:color="000000"/>
              <w:left w:val="single" w:sz="4" w:space="0" w:color="000000"/>
              <w:bottom w:val="single" w:sz="4" w:space="0" w:color="000000"/>
            </w:tcBorders>
            <w:shd w:val="clear" w:color="auto" w:fill="auto"/>
          </w:tcPr>
          <w:p w:rsidR="006415A8" w:rsidRDefault="006415A8" w:rsidP="003A64B8">
            <w:pPr>
              <w:snapToGrid w:val="0"/>
              <w:jc w:val="center"/>
            </w:pPr>
          </w:p>
        </w:tc>
        <w:tc>
          <w:tcPr>
            <w:tcW w:w="1134" w:type="dxa"/>
            <w:tcBorders>
              <w:top w:val="single" w:sz="4" w:space="0" w:color="000000"/>
              <w:left w:val="single" w:sz="4" w:space="0" w:color="000000"/>
              <w:bottom w:val="single" w:sz="4" w:space="0" w:color="000000"/>
            </w:tcBorders>
            <w:shd w:val="clear" w:color="auto" w:fill="auto"/>
          </w:tcPr>
          <w:p w:rsidR="006415A8" w:rsidRDefault="006415A8" w:rsidP="003A64B8">
            <w:pPr>
              <w:jc w:val="center"/>
            </w:pPr>
            <w:r>
              <w:t>2020</w:t>
            </w:r>
          </w:p>
        </w:tc>
        <w:tc>
          <w:tcPr>
            <w:tcW w:w="993" w:type="dxa"/>
            <w:tcBorders>
              <w:top w:val="single" w:sz="4" w:space="0" w:color="000000"/>
              <w:left w:val="single" w:sz="4" w:space="0" w:color="000000"/>
              <w:bottom w:val="single" w:sz="4" w:space="0" w:color="000000"/>
              <w:right w:val="single" w:sz="4" w:space="0" w:color="auto"/>
            </w:tcBorders>
            <w:shd w:val="clear" w:color="auto" w:fill="auto"/>
          </w:tcPr>
          <w:p w:rsidR="006415A8" w:rsidRDefault="006415A8" w:rsidP="006415A8">
            <w:pPr>
              <w:jc w:val="center"/>
            </w:pPr>
            <w:r>
              <w:t>2021</w:t>
            </w:r>
          </w:p>
        </w:tc>
        <w:tc>
          <w:tcPr>
            <w:tcW w:w="972" w:type="dxa"/>
            <w:tcBorders>
              <w:top w:val="single" w:sz="4" w:space="0" w:color="000000"/>
              <w:left w:val="single" w:sz="4" w:space="0" w:color="auto"/>
              <w:bottom w:val="single" w:sz="4" w:space="0" w:color="000000"/>
              <w:right w:val="single" w:sz="4" w:space="0" w:color="000000"/>
            </w:tcBorders>
            <w:shd w:val="clear" w:color="auto" w:fill="auto"/>
          </w:tcPr>
          <w:p w:rsidR="006415A8" w:rsidRDefault="006415A8" w:rsidP="006415A8">
            <w:pPr>
              <w:jc w:val="center"/>
            </w:pPr>
            <w:r>
              <w:t>2022</w:t>
            </w:r>
          </w:p>
        </w:tc>
        <w:tc>
          <w:tcPr>
            <w:tcW w:w="1290" w:type="dxa"/>
            <w:tcBorders>
              <w:top w:val="single" w:sz="4" w:space="0" w:color="000000"/>
              <w:left w:val="single" w:sz="4" w:space="0" w:color="000000"/>
              <w:bottom w:val="single" w:sz="4" w:space="0" w:color="000000"/>
              <w:right w:val="single" w:sz="4" w:space="0" w:color="auto"/>
            </w:tcBorders>
            <w:shd w:val="clear" w:color="auto" w:fill="auto"/>
          </w:tcPr>
          <w:p w:rsidR="006415A8" w:rsidRDefault="006415A8" w:rsidP="000C53F6">
            <w:pPr>
              <w:jc w:val="center"/>
            </w:pPr>
            <w:r>
              <w:t>202</w:t>
            </w:r>
            <w:r w:rsidR="000C53F6">
              <w:t>3</w:t>
            </w:r>
          </w:p>
        </w:tc>
        <w:tc>
          <w:tcPr>
            <w:tcW w:w="1105" w:type="dxa"/>
            <w:tcBorders>
              <w:top w:val="single" w:sz="4" w:space="0" w:color="000000"/>
              <w:left w:val="single" w:sz="4" w:space="0" w:color="auto"/>
              <w:bottom w:val="single" w:sz="4" w:space="0" w:color="000000"/>
              <w:right w:val="single" w:sz="4" w:space="0" w:color="auto"/>
            </w:tcBorders>
            <w:shd w:val="clear" w:color="auto" w:fill="auto"/>
          </w:tcPr>
          <w:p w:rsidR="006415A8" w:rsidRDefault="006415A8" w:rsidP="000C53F6">
            <w:pPr>
              <w:jc w:val="center"/>
            </w:pPr>
            <w:r>
              <w:t>202</w:t>
            </w:r>
            <w:r w:rsidR="000C53F6">
              <w:t>4</w:t>
            </w:r>
          </w:p>
        </w:tc>
        <w:tc>
          <w:tcPr>
            <w:tcW w:w="884" w:type="dxa"/>
            <w:tcBorders>
              <w:top w:val="single" w:sz="4" w:space="0" w:color="000000"/>
              <w:left w:val="single" w:sz="4" w:space="0" w:color="auto"/>
              <w:bottom w:val="single" w:sz="4" w:space="0" w:color="000000"/>
              <w:right w:val="single" w:sz="4" w:space="0" w:color="000000"/>
            </w:tcBorders>
            <w:shd w:val="clear" w:color="auto" w:fill="auto"/>
          </w:tcPr>
          <w:p w:rsidR="006415A8" w:rsidRDefault="000C53F6" w:rsidP="006415A8">
            <w:pPr>
              <w:jc w:val="center"/>
            </w:pPr>
            <w:r>
              <w:t>2025</w:t>
            </w:r>
          </w:p>
        </w:tc>
      </w:tr>
      <w:tr w:rsidR="006415A8" w:rsidTr="000C53F6">
        <w:trPr>
          <w:trHeight w:val="826"/>
        </w:trPr>
        <w:tc>
          <w:tcPr>
            <w:tcW w:w="2305" w:type="dxa"/>
            <w:tcBorders>
              <w:top w:val="single" w:sz="4" w:space="0" w:color="000000"/>
              <w:left w:val="single" w:sz="4" w:space="0" w:color="000000"/>
              <w:bottom w:val="single" w:sz="4" w:space="0" w:color="000000"/>
            </w:tcBorders>
            <w:shd w:val="clear" w:color="auto" w:fill="auto"/>
          </w:tcPr>
          <w:p w:rsidR="006415A8" w:rsidRDefault="006415A8" w:rsidP="003A64B8">
            <w:r>
              <w:t>Молодые семьи, улучшившие жилищные условия с помощью социальной выплаты</w:t>
            </w:r>
          </w:p>
        </w:tc>
        <w:tc>
          <w:tcPr>
            <w:tcW w:w="1665" w:type="dxa"/>
            <w:tcBorders>
              <w:top w:val="single" w:sz="4" w:space="0" w:color="000000"/>
              <w:left w:val="single" w:sz="4" w:space="0" w:color="000000"/>
              <w:bottom w:val="single" w:sz="4" w:space="0" w:color="000000"/>
            </w:tcBorders>
            <w:shd w:val="clear" w:color="auto" w:fill="auto"/>
          </w:tcPr>
          <w:p w:rsidR="006415A8" w:rsidRDefault="006415A8" w:rsidP="003A64B8">
            <w:pPr>
              <w:jc w:val="center"/>
            </w:pPr>
            <w:r>
              <w:t>60</w:t>
            </w:r>
          </w:p>
        </w:tc>
        <w:tc>
          <w:tcPr>
            <w:tcW w:w="1134" w:type="dxa"/>
            <w:tcBorders>
              <w:top w:val="single" w:sz="4" w:space="0" w:color="000000"/>
              <w:left w:val="single" w:sz="4" w:space="0" w:color="000000"/>
              <w:bottom w:val="single" w:sz="4" w:space="0" w:color="000000"/>
            </w:tcBorders>
            <w:shd w:val="clear" w:color="auto" w:fill="auto"/>
          </w:tcPr>
          <w:p w:rsidR="006415A8" w:rsidRDefault="006415A8" w:rsidP="003A64B8">
            <w:pPr>
              <w:jc w:val="center"/>
            </w:pPr>
            <w:r>
              <w:t>10</w:t>
            </w:r>
          </w:p>
        </w:tc>
        <w:tc>
          <w:tcPr>
            <w:tcW w:w="993" w:type="dxa"/>
            <w:tcBorders>
              <w:top w:val="single" w:sz="4" w:space="0" w:color="000000"/>
              <w:left w:val="single" w:sz="4" w:space="0" w:color="000000"/>
              <w:bottom w:val="single" w:sz="4" w:space="0" w:color="000000"/>
              <w:right w:val="single" w:sz="4" w:space="0" w:color="auto"/>
            </w:tcBorders>
            <w:shd w:val="clear" w:color="auto" w:fill="auto"/>
          </w:tcPr>
          <w:p w:rsidR="006415A8" w:rsidRDefault="006415A8" w:rsidP="003A64B8">
            <w:pPr>
              <w:jc w:val="center"/>
            </w:pPr>
            <w:r>
              <w:t>10</w:t>
            </w:r>
          </w:p>
        </w:tc>
        <w:tc>
          <w:tcPr>
            <w:tcW w:w="972" w:type="dxa"/>
            <w:tcBorders>
              <w:top w:val="single" w:sz="4" w:space="0" w:color="000000"/>
              <w:left w:val="single" w:sz="4" w:space="0" w:color="auto"/>
              <w:bottom w:val="single" w:sz="4" w:space="0" w:color="000000"/>
              <w:right w:val="single" w:sz="4" w:space="0" w:color="000000"/>
            </w:tcBorders>
            <w:shd w:val="clear" w:color="auto" w:fill="auto"/>
          </w:tcPr>
          <w:p w:rsidR="006415A8" w:rsidRDefault="000C53F6" w:rsidP="006415A8">
            <w:pPr>
              <w:jc w:val="center"/>
            </w:pPr>
            <w:r>
              <w:t>10</w:t>
            </w:r>
          </w:p>
        </w:tc>
        <w:tc>
          <w:tcPr>
            <w:tcW w:w="1290" w:type="dxa"/>
            <w:tcBorders>
              <w:top w:val="single" w:sz="4" w:space="0" w:color="000000"/>
              <w:left w:val="single" w:sz="4" w:space="0" w:color="000000"/>
              <w:bottom w:val="single" w:sz="4" w:space="0" w:color="000000"/>
              <w:right w:val="single" w:sz="4" w:space="0" w:color="auto"/>
            </w:tcBorders>
            <w:shd w:val="clear" w:color="auto" w:fill="auto"/>
          </w:tcPr>
          <w:p w:rsidR="006415A8" w:rsidRDefault="006415A8" w:rsidP="003A64B8">
            <w:pPr>
              <w:jc w:val="center"/>
            </w:pPr>
            <w:r>
              <w:t>10</w:t>
            </w:r>
          </w:p>
        </w:tc>
        <w:tc>
          <w:tcPr>
            <w:tcW w:w="1105" w:type="dxa"/>
            <w:tcBorders>
              <w:top w:val="single" w:sz="4" w:space="0" w:color="000000"/>
              <w:left w:val="single" w:sz="4" w:space="0" w:color="auto"/>
              <w:bottom w:val="single" w:sz="4" w:space="0" w:color="000000"/>
              <w:right w:val="single" w:sz="4" w:space="0" w:color="auto"/>
            </w:tcBorders>
            <w:shd w:val="clear" w:color="auto" w:fill="auto"/>
          </w:tcPr>
          <w:p w:rsidR="006415A8" w:rsidRDefault="006415A8" w:rsidP="003A64B8">
            <w:pPr>
              <w:jc w:val="center"/>
            </w:pPr>
            <w:r>
              <w:t>10</w:t>
            </w:r>
          </w:p>
        </w:tc>
        <w:tc>
          <w:tcPr>
            <w:tcW w:w="884" w:type="dxa"/>
            <w:tcBorders>
              <w:top w:val="single" w:sz="4" w:space="0" w:color="000000"/>
              <w:left w:val="single" w:sz="4" w:space="0" w:color="auto"/>
              <w:bottom w:val="single" w:sz="4" w:space="0" w:color="000000"/>
              <w:right w:val="single" w:sz="4" w:space="0" w:color="000000"/>
            </w:tcBorders>
            <w:shd w:val="clear" w:color="auto" w:fill="auto"/>
          </w:tcPr>
          <w:p w:rsidR="006415A8" w:rsidRDefault="000C53F6" w:rsidP="006415A8">
            <w:pPr>
              <w:jc w:val="center"/>
            </w:pPr>
            <w:r>
              <w:t>10</w:t>
            </w:r>
          </w:p>
        </w:tc>
      </w:tr>
    </w:tbl>
    <w:p w:rsidR="00243CAA" w:rsidRDefault="00243CAA" w:rsidP="00243CAA">
      <w:pPr>
        <w:ind w:left="360"/>
      </w:pPr>
    </w:p>
    <w:p w:rsidR="00243CAA" w:rsidRDefault="00243CAA"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Default="001A60EF" w:rsidP="00892E1D">
      <w:pPr>
        <w:spacing w:after="0"/>
      </w:pPr>
    </w:p>
    <w:p w:rsidR="001A60EF" w:rsidRPr="001A60EF" w:rsidRDefault="001A60EF" w:rsidP="001A60EF">
      <w:pPr>
        <w:spacing w:after="0"/>
        <w:jc w:val="center"/>
        <w:rPr>
          <w:b/>
        </w:rPr>
      </w:pPr>
      <w:r w:rsidRPr="001A60EF">
        <w:rPr>
          <w:b/>
        </w:rPr>
        <w:t>Подпрограмма</w:t>
      </w:r>
    </w:p>
    <w:p w:rsidR="001A60EF" w:rsidRPr="001A60EF" w:rsidRDefault="001A60EF" w:rsidP="001A60EF">
      <w:pPr>
        <w:spacing w:after="0"/>
        <w:jc w:val="center"/>
        <w:rPr>
          <w:b/>
        </w:rPr>
      </w:pPr>
      <w:r w:rsidRPr="001A60EF">
        <w:rPr>
          <w:b/>
        </w:rPr>
        <w:t>«Обеспечение жилыми помещениями детей-сирот, детей, оставшихся без попечения родителей, а также лиц из их числа в Большеберезниковском муниципальном районе» муниципальной программы «Развитие жилищного строительства в Большеберезниковском муниципальном районе Республики Мордовия»</w:t>
      </w:r>
    </w:p>
    <w:p w:rsidR="001A60EF" w:rsidRPr="001A60EF" w:rsidRDefault="001A60EF" w:rsidP="001A60EF">
      <w:pPr>
        <w:spacing w:after="0"/>
        <w:jc w:val="center"/>
        <w:rPr>
          <w:b/>
        </w:rPr>
      </w:pPr>
    </w:p>
    <w:p w:rsidR="001A60EF" w:rsidRPr="001A60EF" w:rsidRDefault="001A60EF" w:rsidP="001A60EF">
      <w:pPr>
        <w:spacing w:after="0"/>
        <w:jc w:val="center"/>
        <w:rPr>
          <w:b/>
        </w:rPr>
      </w:pPr>
      <w:r w:rsidRPr="001A60EF">
        <w:rPr>
          <w:b/>
        </w:rPr>
        <w:t>Паспорт</w:t>
      </w:r>
    </w:p>
    <w:p w:rsidR="001A60EF" w:rsidRPr="001A60EF" w:rsidRDefault="001A60EF" w:rsidP="001A60EF">
      <w:pPr>
        <w:spacing w:after="0"/>
        <w:jc w:val="center"/>
        <w:rPr>
          <w:b/>
        </w:rPr>
      </w:pPr>
      <w:r w:rsidRPr="001A60EF">
        <w:rPr>
          <w:b/>
        </w:rPr>
        <w:t>подпрограммы «Обеспечение жилыми помещениями детей-сирот, детей, оставшихся без попечения родителей, а также лиц из их числа в Большеберезниковском муниципальном районе»</w:t>
      </w:r>
    </w:p>
    <w:p w:rsidR="001A60EF" w:rsidRDefault="001A60EF" w:rsidP="00892E1D">
      <w:pPr>
        <w:spacing w:after="0"/>
      </w:pPr>
    </w:p>
    <w:tbl>
      <w:tblPr>
        <w:tblStyle w:val="a3"/>
        <w:tblW w:w="9606" w:type="dxa"/>
        <w:tblLook w:val="04A0" w:firstRow="1" w:lastRow="0" w:firstColumn="1" w:lastColumn="0" w:noHBand="0" w:noVBand="1"/>
      </w:tblPr>
      <w:tblGrid>
        <w:gridCol w:w="3369"/>
        <w:gridCol w:w="6237"/>
      </w:tblGrid>
      <w:tr w:rsidR="001A60EF" w:rsidTr="001A60EF">
        <w:tc>
          <w:tcPr>
            <w:tcW w:w="3369" w:type="dxa"/>
          </w:tcPr>
          <w:p w:rsidR="001A60EF" w:rsidRDefault="001A60EF" w:rsidP="00892E1D">
            <w:r>
              <w:t>Наименование подпрограммы</w:t>
            </w:r>
          </w:p>
        </w:tc>
        <w:tc>
          <w:tcPr>
            <w:tcW w:w="6237" w:type="dxa"/>
          </w:tcPr>
          <w:p w:rsidR="001A60EF" w:rsidRDefault="00A45D50" w:rsidP="00612EEC">
            <w:pPr>
              <w:jc w:val="both"/>
            </w:pPr>
            <w:r>
              <w:t>«Обеспечение жилыми помещениями детей-сирот, детей, оставшихся без попечения родителей, а также лиц из их числа в Большеберезниковском муниципальном районе» (далее Подпрограмма)</w:t>
            </w:r>
          </w:p>
        </w:tc>
      </w:tr>
      <w:tr w:rsidR="001A60EF" w:rsidTr="001A60EF">
        <w:tc>
          <w:tcPr>
            <w:tcW w:w="3369" w:type="dxa"/>
          </w:tcPr>
          <w:p w:rsidR="001A60EF" w:rsidRDefault="001A60EF" w:rsidP="00892E1D">
            <w:r>
              <w:t>Ответственный исполнитель подпрограммы</w:t>
            </w:r>
          </w:p>
        </w:tc>
        <w:tc>
          <w:tcPr>
            <w:tcW w:w="6237" w:type="dxa"/>
          </w:tcPr>
          <w:p w:rsidR="001A60EF" w:rsidRDefault="00A45D50" w:rsidP="00612EEC">
            <w:pPr>
              <w:jc w:val="both"/>
            </w:pPr>
            <w:r>
              <w:t>Заместитель Главы Большеберезниковского муниципального района по социальным вопросам</w:t>
            </w:r>
          </w:p>
        </w:tc>
      </w:tr>
      <w:tr w:rsidR="001A60EF" w:rsidTr="001A60EF">
        <w:tc>
          <w:tcPr>
            <w:tcW w:w="3369" w:type="dxa"/>
          </w:tcPr>
          <w:p w:rsidR="001A60EF" w:rsidRDefault="001A60EF" w:rsidP="00892E1D">
            <w:r>
              <w:t>Соисполнители подпрограммы</w:t>
            </w:r>
          </w:p>
        </w:tc>
        <w:tc>
          <w:tcPr>
            <w:tcW w:w="6237" w:type="dxa"/>
          </w:tcPr>
          <w:p w:rsidR="001A60EF" w:rsidRDefault="00A45D50" w:rsidP="00612EEC">
            <w:pPr>
              <w:jc w:val="both"/>
            </w:pPr>
            <w:r>
              <w:t>Управление по социальной работе администрации Большеберезниковского муниципального района Республики Мордовия</w:t>
            </w:r>
          </w:p>
          <w:p w:rsidR="00A45D50" w:rsidRDefault="00A45D50" w:rsidP="00612EEC">
            <w:pPr>
              <w:jc w:val="both"/>
            </w:pPr>
            <w:r>
              <w:t>Управление строительства, архитектуры и ЖКХ администрации Большеберезниковского муниципального района</w:t>
            </w:r>
          </w:p>
          <w:p w:rsidR="00A45D50" w:rsidRDefault="00A45D50" w:rsidP="00612EEC">
            <w:pPr>
              <w:jc w:val="both"/>
            </w:pPr>
            <w:r>
              <w:t>Отдел опеки и попечительства несовершеннолетних администрации Большеберезниковского муниципального района Республики Мордовия</w:t>
            </w:r>
          </w:p>
          <w:p w:rsidR="00A45D50" w:rsidRDefault="00A45D50" w:rsidP="00612EEC">
            <w:pPr>
              <w:jc w:val="both"/>
            </w:pPr>
            <w:r>
              <w:t>Юридический отдел администрации Большеберезниковского муниципального района</w:t>
            </w:r>
          </w:p>
        </w:tc>
      </w:tr>
      <w:tr w:rsidR="001A60EF" w:rsidTr="001A60EF">
        <w:tc>
          <w:tcPr>
            <w:tcW w:w="3369" w:type="dxa"/>
          </w:tcPr>
          <w:p w:rsidR="001A60EF" w:rsidRDefault="001A60EF" w:rsidP="00892E1D">
            <w:r>
              <w:t>Участники подпрограммы</w:t>
            </w:r>
          </w:p>
        </w:tc>
        <w:tc>
          <w:tcPr>
            <w:tcW w:w="6237" w:type="dxa"/>
          </w:tcPr>
          <w:p w:rsidR="001A60EF" w:rsidRDefault="00A45D50" w:rsidP="00612EEC">
            <w:pPr>
              <w:jc w:val="both"/>
            </w:pPr>
            <w:proofErr w:type="gramStart"/>
            <w:r>
              <w:t xml:space="preserve">Дети-сироты, лица из числа детей-сирот, </w:t>
            </w:r>
            <w:r w:rsidR="00FE19A7">
              <w:t>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дети-сироты, лица из числа детей-сирот,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w:t>
            </w:r>
            <w:proofErr w:type="gramEnd"/>
            <w:r w:rsidR="00FE19A7">
              <w:t xml:space="preserve"> случае, если их проживание в ранее занимаемых жилых помещениях признается </w:t>
            </w:r>
            <w:proofErr w:type="gramStart"/>
            <w:r w:rsidR="00FE19A7">
              <w:t>невозможным</w:t>
            </w:r>
            <w:proofErr w:type="gramEnd"/>
          </w:p>
        </w:tc>
      </w:tr>
      <w:tr w:rsidR="001A60EF" w:rsidTr="001A60EF">
        <w:tc>
          <w:tcPr>
            <w:tcW w:w="3369" w:type="dxa"/>
          </w:tcPr>
          <w:p w:rsidR="001A60EF" w:rsidRDefault="001A60EF" w:rsidP="00892E1D">
            <w:r>
              <w:t>Цели подпрограммы</w:t>
            </w:r>
          </w:p>
        </w:tc>
        <w:tc>
          <w:tcPr>
            <w:tcW w:w="6237" w:type="dxa"/>
          </w:tcPr>
          <w:p w:rsidR="001A60EF" w:rsidRDefault="00612EEC" w:rsidP="00612EEC">
            <w:pPr>
              <w:jc w:val="both"/>
            </w:pPr>
            <w:r>
              <w:t>С</w:t>
            </w:r>
            <w:r w:rsidR="00FE19A7">
              <w:t>истемное, комплексное решение проблемы по обеспечению жилыми помещениями детей-сирот, детей, оставшихся без попечения родителей (далее – дети-сироты)</w:t>
            </w:r>
          </w:p>
        </w:tc>
      </w:tr>
      <w:tr w:rsidR="001A60EF" w:rsidTr="001A60EF">
        <w:tc>
          <w:tcPr>
            <w:tcW w:w="3369" w:type="dxa"/>
          </w:tcPr>
          <w:p w:rsidR="001A60EF" w:rsidRDefault="001A60EF" w:rsidP="00892E1D">
            <w:r>
              <w:t>Задачи подпрограммы</w:t>
            </w:r>
          </w:p>
        </w:tc>
        <w:tc>
          <w:tcPr>
            <w:tcW w:w="6237" w:type="dxa"/>
          </w:tcPr>
          <w:p w:rsidR="001A60EF" w:rsidRDefault="00FE19A7" w:rsidP="00612EEC">
            <w:pPr>
              <w:numPr>
                <w:ilvl w:val="0"/>
                <w:numId w:val="8"/>
              </w:numPr>
              <w:ind w:left="0" w:firstLine="360"/>
              <w:jc w:val="both"/>
            </w:pPr>
            <w:r>
              <w:t xml:space="preserve">формирование специализированного жилищного фонда для обеспечения </w:t>
            </w:r>
            <w:r w:rsidR="009F2DB3">
              <w:t>жилыми помещениями детей-сирот;</w:t>
            </w:r>
          </w:p>
          <w:p w:rsidR="009F2DB3" w:rsidRDefault="009F2DB3" w:rsidP="00612EEC">
            <w:pPr>
              <w:numPr>
                <w:ilvl w:val="0"/>
                <w:numId w:val="8"/>
              </w:numPr>
              <w:ind w:left="0" w:firstLine="360"/>
              <w:jc w:val="both"/>
            </w:pPr>
            <w:r>
              <w:t>предоставление детям-сиротам благоустроенных жилых помещений специализированного жилищного фонда по договорам найма специализированных жилых помещений;</w:t>
            </w:r>
          </w:p>
          <w:p w:rsidR="009F2DB3" w:rsidRDefault="009F2DB3" w:rsidP="00612EEC">
            <w:pPr>
              <w:numPr>
                <w:ilvl w:val="0"/>
                <w:numId w:val="8"/>
              </w:numPr>
              <w:ind w:left="0" w:firstLine="360"/>
              <w:jc w:val="both"/>
            </w:pPr>
            <w:r>
              <w:t xml:space="preserve">обеспечение временного проживания в благоустроенных жилых помещениях детей-сирот  в случае отсутствия свободных жилых помещений в специализированном жилищном фонде на период до предоставления благоустроенных жилых помещений </w:t>
            </w:r>
            <w:r>
              <w:lastRenderedPageBreak/>
              <w:t>специализированного жилищного фонда по договорам найма специализированных жилых помещений</w:t>
            </w:r>
          </w:p>
        </w:tc>
      </w:tr>
      <w:tr w:rsidR="001A60EF" w:rsidTr="001A60EF">
        <w:tc>
          <w:tcPr>
            <w:tcW w:w="3369" w:type="dxa"/>
          </w:tcPr>
          <w:p w:rsidR="001A60EF" w:rsidRDefault="001A60EF" w:rsidP="00892E1D">
            <w:r>
              <w:lastRenderedPageBreak/>
              <w:t>Целевые показатели (индикаторы) эффективности реализации подпрограммы</w:t>
            </w:r>
          </w:p>
        </w:tc>
        <w:tc>
          <w:tcPr>
            <w:tcW w:w="6237" w:type="dxa"/>
          </w:tcPr>
          <w:p w:rsidR="001A60EF" w:rsidRDefault="009F2DB3" w:rsidP="00612EEC">
            <w:pPr>
              <w:jc w:val="both"/>
            </w:pPr>
            <w:r>
              <w:t>- численность детей-сирот, состоящих на учете в качестве нуждающихся в жилом помещении (на начало финансового года);</w:t>
            </w:r>
          </w:p>
          <w:p w:rsidR="009F2DB3" w:rsidRDefault="009F2DB3" w:rsidP="00612EEC">
            <w:pPr>
              <w:jc w:val="both"/>
            </w:pPr>
            <w:r>
              <w:t>- численность детей-сирот, имеющих и не реализовавших своевременно право на обеспечение жилыми помещениями</w:t>
            </w:r>
            <w:r w:rsidR="00A34770">
              <w:t xml:space="preserve"> (на начало финансового года);</w:t>
            </w:r>
          </w:p>
          <w:p w:rsidR="00A34770" w:rsidRDefault="00A34770" w:rsidP="00612EEC">
            <w:pPr>
              <w:jc w:val="both"/>
            </w:pPr>
            <w:r>
              <w:t xml:space="preserve">- численность обеспеченных благоустроенными жилыми помещениями  детей-сирот по договорам </w:t>
            </w:r>
            <w:r w:rsidR="00C263CC">
              <w:t>найма специализированного жилого помещения (в течение финансового года);</w:t>
            </w:r>
          </w:p>
          <w:p w:rsidR="00C263CC" w:rsidRDefault="00C263CC" w:rsidP="00612EEC">
            <w:pPr>
              <w:jc w:val="both"/>
            </w:pPr>
            <w:r>
              <w:t>- доля детей-сирот, обеспеченных благоустроенными жилыми помещениями специализированного жилищного фонда, по договорам найма специализированных жилых помещений, к общей численности детей-сирот, имеющих право на обеспечение благоустроенными жилыми помещениями</w:t>
            </w:r>
          </w:p>
        </w:tc>
      </w:tr>
      <w:tr w:rsidR="001A60EF" w:rsidTr="001A60EF">
        <w:tc>
          <w:tcPr>
            <w:tcW w:w="3369" w:type="dxa"/>
          </w:tcPr>
          <w:p w:rsidR="001A60EF" w:rsidRDefault="001A60EF" w:rsidP="00892E1D">
            <w:r>
              <w:t>Этапы и сроки реализации подпрограммы</w:t>
            </w:r>
          </w:p>
        </w:tc>
        <w:tc>
          <w:tcPr>
            <w:tcW w:w="6237" w:type="dxa"/>
          </w:tcPr>
          <w:p w:rsidR="001A60EF" w:rsidRDefault="00377707" w:rsidP="00612EEC">
            <w:pPr>
              <w:jc w:val="both"/>
            </w:pPr>
            <w:r>
              <w:t>2020-2025 годы</w:t>
            </w:r>
          </w:p>
        </w:tc>
      </w:tr>
      <w:tr w:rsidR="001A60EF" w:rsidTr="001A60EF">
        <w:tc>
          <w:tcPr>
            <w:tcW w:w="3369" w:type="dxa"/>
          </w:tcPr>
          <w:p w:rsidR="001A60EF" w:rsidRDefault="001A60EF" w:rsidP="00892E1D">
            <w:r>
              <w:t>Объем бюджетных ассигнований подпрограммы</w:t>
            </w:r>
          </w:p>
        </w:tc>
        <w:tc>
          <w:tcPr>
            <w:tcW w:w="6237" w:type="dxa"/>
          </w:tcPr>
          <w:p w:rsidR="001A60EF" w:rsidRDefault="00377707" w:rsidP="00612EEC">
            <w:pPr>
              <w:jc w:val="both"/>
            </w:pPr>
            <w:r>
              <w:t xml:space="preserve">Реализация программы осуществляется за счет средств федерального бюджета и республиканского бюджета Республики Мордовия </w:t>
            </w:r>
          </w:p>
          <w:p w:rsidR="00377707" w:rsidRDefault="00377707" w:rsidP="00612EEC">
            <w:pPr>
              <w:jc w:val="both"/>
            </w:pPr>
            <w:r>
              <w:t>Общая сумма затрат по подпрограмме на 2020 -</w:t>
            </w:r>
            <w:r w:rsidR="00612EEC">
              <w:t xml:space="preserve"> </w:t>
            </w:r>
            <w:r>
              <w:t>202</w:t>
            </w:r>
            <w:r w:rsidR="00612EEC">
              <w:t>5</w:t>
            </w:r>
            <w:r>
              <w:t xml:space="preserve"> годы составляет </w:t>
            </w:r>
            <w:r w:rsidR="00612EEC">
              <w:t xml:space="preserve"> 7 877,8</w:t>
            </w:r>
            <w:r>
              <w:t xml:space="preserve"> тыс. рублей</w:t>
            </w:r>
          </w:p>
          <w:p w:rsidR="00377707" w:rsidRDefault="00377707" w:rsidP="00612EEC">
            <w:pPr>
              <w:jc w:val="both"/>
            </w:pPr>
            <w:r>
              <w:t>в том числе:</w:t>
            </w:r>
          </w:p>
          <w:p w:rsidR="00377707" w:rsidRDefault="00377707" w:rsidP="00612EEC">
            <w:pPr>
              <w:jc w:val="both"/>
            </w:pPr>
            <w:r>
              <w:t>федеральный бюджет</w:t>
            </w:r>
            <w:r w:rsidR="00612EEC">
              <w:t xml:space="preserve"> </w:t>
            </w:r>
            <w:r>
              <w:t xml:space="preserve"> – </w:t>
            </w:r>
            <w:r w:rsidR="00612EEC">
              <w:t xml:space="preserve"> </w:t>
            </w:r>
            <w:r>
              <w:t>0 руб.</w:t>
            </w:r>
          </w:p>
          <w:p w:rsidR="00377707" w:rsidRDefault="00377707" w:rsidP="00612EEC">
            <w:pPr>
              <w:jc w:val="both"/>
            </w:pPr>
            <w:r>
              <w:t xml:space="preserve">республиканский бюджет Республики Мордовия - </w:t>
            </w:r>
            <w:r w:rsidR="00612EEC">
              <w:t xml:space="preserve"> 7 877,8</w:t>
            </w:r>
            <w:r>
              <w:t xml:space="preserve"> тыс. рублей</w:t>
            </w:r>
          </w:p>
          <w:p w:rsidR="00377707" w:rsidRDefault="00377707" w:rsidP="00612EEC">
            <w:pPr>
              <w:jc w:val="both"/>
            </w:pPr>
            <w:r>
              <w:t>Вышеуказанный объем финансирования подпрограммы носит прогнозный характер и подлежит уточнению в установленном порядке при информировании бюджетов всех уровней</w:t>
            </w:r>
          </w:p>
        </w:tc>
      </w:tr>
      <w:tr w:rsidR="001A60EF" w:rsidTr="001A60EF">
        <w:tc>
          <w:tcPr>
            <w:tcW w:w="3369" w:type="dxa"/>
          </w:tcPr>
          <w:p w:rsidR="001A60EF" w:rsidRDefault="001A60EF" w:rsidP="00892E1D">
            <w:r>
              <w:t>Ожидаемые результаты реализации подпрограммы</w:t>
            </w:r>
          </w:p>
        </w:tc>
        <w:tc>
          <w:tcPr>
            <w:tcW w:w="6237" w:type="dxa"/>
          </w:tcPr>
          <w:p w:rsidR="001A60EF" w:rsidRDefault="00612EEC" w:rsidP="00612EEC">
            <w:pPr>
              <w:jc w:val="both"/>
            </w:pPr>
            <w:r>
              <w:t>Р</w:t>
            </w:r>
            <w:r w:rsidR="00377707">
              <w:t xml:space="preserve">еализация мероприятий подпрограммы позволит к концу </w:t>
            </w:r>
            <w:r w:rsidR="00514B5D">
              <w:t xml:space="preserve">2025 года создать специализированный жилищный фонд для детей-сирот и обеспечить 6 человек из указанной категории благоустроенными жилыми помещениями специализированного жилищного фонда по договорам найма специализированного жилого помещения или договорам социального найма, что приведет </w:t>
            </w:r>
            <w:proofErr w:type="gramStart"/>
            <w:r w:rsidR="00514B5D">
              <w:t>к</w:t>
            </w:r>
            <w:proofErr w:type="gramEnd"/>
            <w:r w:rsidR="00514B5D">
              <w:t>:</w:t>
            </w:r>
          </w:p>
          <w:p w:rsidR="00514B5D" w:rsidRDefault="00514B5D" w:rsidP="00612EEC">
            <w:pPr>
              <w:jc w:val="both"/>
            </w:pPr>
            <w:r>
              <w:t>- повышению экономической активности обеспечения жильем детей-сирот;</w:t>
            </w:r>
          </w:p>
          <w:p w:rsidR="00514B5D" w:rsidRDefault="00514B5D" w:rsidP="00612EEC">
            <w:pPr>
              <w:jc w:val="both"/>
            </w:pPr>
            <w:r>
              <w:t>- снижению социальной напряженности в республике в части обеспечения благоустроенными жилыми помещениями детей-сирот.</w:t>
            </w:r>
          </w:p>
        </w:tc>
      </w:tr>
    </w:tbl>
    <w:p w:rsidR="001A60EF" w:rsidRDefault="001A60EF" w:rsidP="00892E1D">
      <w:pPr>
        <w:spacing w:after="0"/>
      </w:pPr>
    </w:p>
    <w:p w:rsidR="00514B5D" w:rsidRPr="00612EEC" w:rsidRDefault="00514B5D" w:rsidP="00612EEC">
      <w:pPr>
        <w:spacing w:after="0"/>
        <w:jc w:val="center"/>
        <w:rPr>
          <w:b/>
        </w:rPr>
      </w:pPr>
      <w:r w:rsidRPr="00612EEC">
        <w:rPr>
          <w:b/>
        </w:rPr>
        <w:t xml:space="preserve">Раздел 1. </w:t>
      </w:r>
      <w:r w:rsidR="00AC3B34" w:rsidRPr="00612EEC">
        <w:rPr>
          <w:b/>
        </w:rPr>
        <w:t>Характеристика сферы реализации подпрограммы, основные проблемы и прогноз ее развития</w:t>
      </w:r>
    </w:p>
    <w:p w:rsidR="00AC3B34" w:rsidRDefault="00AC3B34" w:rsidP="00892E1D">
      <w:pPr>
        <w:spacing w:after="0"/>
      </w:pPr>
    </w:p>
    <w:p w:rsidR="00AC3B34" w:rsidRDefault="00AC3B34" w:rsidP="00612EEC">
      <w:pPr>
        <w:spacing w:after="0"/>
        <w:ind w:firstLine="993"/>
        <w:jc w:val="both"/>
      </w:pPr>
      <w:r>
        <w:t>По состоянию на 1 января 2020 г на учете в качестве нуждающихся в жилых помещениях состоят 38 граждан из категории детей-сирот. Из них</w:t>
      </w:r>
      <w:r w:rsidR="00612EEC">
        <w:t xml:space="preserve"> 18 </w:t>
      </w:r>
      <w:r w:rsidR="00F46734">
        <w:t xml:space="preserve">лиц из списка не реализовали свое право на обеспечение жильем в предыдущие годы. Из них </w:t>
      </w:r>
      <w:r w:rsidR="00612EEC">
        <w:t xml:space="preserve"> 6</w:t>
      </w:r>
      <w:r w:rsidR="00F46734">
        <w:t xml:space="preserve"> на исполнении администрации района по решениям Большеберезниковского районного суда.</w:t>
      </w:r>
    </w:p>
    <w:p w:rsidR="004E0D25" w:rsidRDefault="00612EEC" w:rsidP="00612EEC">
      <w:pPr>
        <w:spacing w:after="0"/>
        <w:ind w:firstLine="851"/>
        <w:jc w:val="both"/>
      </w:pPr>
      <w:r>
        <w:lastRenderedPageBreak/>
        <w:t>Н</w:t>
      </w:r>
      <w:r w:rsidR="004E0D25">
        <w:t xml:space="preserve">а протяжении  ряда лет ситуация по предоставлению  жилья детям-сиротам, а также гражданам, ранее относившимся </w:t>
      </w:r>
      <w:r w:rsidR="009E6A0C">
        <w:t>к указанным категориям, решалась крайне медленно в связи с недостаточностью выделявшихся на указанные цели средств из бюджетов различных уровней.</w:t>
      </w:r>
    </w:p>
    <w:p w:rsidR="009E6A0C" w:rsidRDefault="009E6A0C" w:rsidP="00612EEC">
      <w:pPr>
        <w:spacing w:after="0"/>
        <w:ind w:firstLine="851"/>
        <w:jc w:val="both"/>
      </w:pPr>
      <w:proofErr w:type="gramStart"/>
      <w:r>
        <w:t>На комплексное решение задач, связанных с обеспечением жилыми помещениями лиц из категории детей-сирот, наряду с финансовыми сложностями существует проблема отсутствия на рынке недвижимости достаточного количества благоустроенных жилых помещений необходимой площади, отвечающих соответствующим санитарным и техническим правилам и нормам, что не позволяет в полном объеме обеспечить жилыми помещениям лиц, имеющих такое право.</w:t>
      </w:r>
      <w:proofErr w:type="gramEnd"/>
    </w:p>
    <w:p w:rsidR="009E6A0C" w:rsidRDefault="009E6A0C" w:rsidP="00612EEC">
      <w:pPr>
        <w:spacing w:after="0"/>
        <w:ind w:firstLine="851"/>
        <w:jc w:val="both"/>
      </w:pPr>
      <w:r>
        <w:t>Для решения указанных проблем и в целях стабилизации ситуации на рынке жилищного строительства необходимо использование программно-целевого метода, предусм</w:t>
      </w:r>
      <w:r w:rsidR="00BE789F">
        <w:t>а</w:t>
      </w:r>
      <w:r>
        <w:t xml:space="preserve">тривающего </w:t>
      </w:r>
      <w:r w:rsidR="00BE789F">
        <w:t>единый комплекс мероприятий, направленных:</w:t>
      </w:r>
    </w:p>
    <w:p w:rsidR="00BE789F" w:rsidRDefault="00BE789F" w:rsidP="00612EEC">
      <w:pPr>
        <w:spacing w:after="0"/>
        <w:ind w:firstLine="851"/>
        <w:jc w:val="both"/>
      </w:pPr>
      <w:r>
        <w:t>на приобретение жилых помещений в собственность муниципальных образований для последующего их предоставления лицам из числа детей-сирот, имеющим право на обеспечение жилыми помещениями, по договорам найма специализированного жилого помещения;</w:t>
      </w:r>
    </w:p>
    <w:p w:rsidR="00BE789F" w:rsidRDefault="00BE789F" w:rsidP="00612EEC">
      <w:pPr>
        <w:spacing w:after="0"/>
        <w:ind w:firstLine="851"/>
        <w:jc w:val="both"/>
      </w:pPr>
      <w:r>
        <w:t>создание благоприятных условий для социальной адаптации лиц, имеющих право на обеспечение жилыми помещениями, в современной обществе и повышение качества их жизни;</w:t>
      </w:r>
    </w:p>
    <w:p w:rsidR="00BE789F" w:rsidRDefault="00BE789F" w:rsidP="00612EEC">
      <w:pPr>
        <w:spacing w:after="0"/>
        <w:ind w:firstLine="851"/>
        <w:jc w:val="both"/>
      </w:pPr>
      <w:r>
        <w:t>создание условий для функционирования и развития рынка жилья эконом-класса.</w:t>
      </w:r>
    </w:p>
    <w:p w:rsidR="00BE789F" w:rsidRDefault="00BE789F" w:rsidP="00612EEC">
      <w:pPr>
        <w:spacing w:after="0"/>
        <w:ind w:firstLine="851"/>
        <w:jc w:val="both"/>
      </w:pPr>
      <w:r>
        <w:t>Подпрограмма позволит к концу 2025 года обеспечить жилыми помещениями 6 лиц, имеющих право на такое обеспечение</w:t>
      </w:r>
      <w:proofErr w:type="gramStart"/>
      <w:r>
        <w:t xml:space="preserve"> .</w:t>
      </w:r>
      <w:proofErr w:type="gramEnd"/>
      <w:r>
        <w:t xml:space="preserve"> Данные по годам приведены в таблице</w:t>
      </w:r>
      <w:r w:rsidR="00C8369F">
        <w:t>.</w:t>
      </w:r>
    </w:p>
    <w:p w:rsidR="00C8369F" w:rsidRDefault="00C8369F" w:rsidP="004E0D25">
      <w:pPr>
        <w:spacing w:after="0"/>
      </w:pPr>
    </w:p>
    <w:p w:rsidR="00C8369F" w:rsidRPr="00C8369F" w:rsidRDefault="00C8369F" w:rsidP="00C8369F">
      <w:pPr>
        <w:spacing w:after="0"/>
        <w:jc w:val="center"/>
        <w:rPr>
          <w:b/>
        </w:rPr>
      </w:pPr>
      <w:r w:rsidRPr="00C8369F">
        <w:rPr>
          <w:b/>
        </w:rPr>
        <w:t>Численность детей-сирот и детей, оставшихся без попечения родителей, лиц из их числа, подлежащих обеспечению жилыми помещениями (человек)</w:t>
      </w:r>
    </w:p>
    <w:p w:rsidR="00C8369F" w:rsidRDefault="00C8369F" w:rsidP="004E0D25">
      <w:pPr>
        <w:spacing w:after="0"/>
      </w:pPr>
    </w:p>
    <w:tbl>
      <w:tblPr>
        <w:tblStyle w:val="a3"/>
        <w:tblW w:w="0" w:type="auto"/>
        <w:tblInd w:w="-885" w:type="dxa"/>
        <w:tblLook w:val="04A0" w:firstRow="1" w:lastRow="0" w:firstColumn="1" w:lastColumn="0" w:noHBand="0" w:noVBand="1"/>
      </w:tblPr>
      <w:tblGrid>
        <w:gridCol w:w="1986"/>
        <w:gridCol w:w="1196"/>
        <w:gridCol w:w="1196"/>
        <w:gridCol w:w="1196"/>
        <w:gridCol w:w="1196"/>
        <w:gridCol w:w="1197"/>
        <w:gridCol w:w="1197"/>
        <w:gridCol w:w="1197"/>
      </w:tblGrid>
      <w:tr w:rsidR="00C8369F" w:rsidTr="00C8369F">
        <w:tc>
          <w:tcPr>
            <w:tcW w:w="1986" w:type="dxa"/>
          </w:tcPr>
          <w:p w:rsidR="00C8369F" w:rsidRPr="00C8369F" w:rsidRDefault="00C8369F" w:rsidP="00C8369F">
            <w:pPr>
              <w:jc w:val="center"/>
              <w:rPr>
                <w:b/>
              </w:rPr>
            </w:pPr>
            <w:r w:rsidRPr="00C8369F">
              <w:rPr>
                <w:b/>
              </w:rPr>
              <w:t>Годы</w:t>
            </w:r>
          </w:p>
        </w:tc>
        <w:tc>
          <w:tcPr>
            <w:tcW w:w="1196" w:type="dxa"/>
          </w:tcPr>
          <w:p w:rsidR="00C8369F" w:rsidRPr="00C8369F" w:rsidRDefault="00C8369F" w:rsidP="00C8369F">
            <w:pPr>
              <w:jc w:val="center"/>
              <w:rPr>
                <w:b/>
              </w:rPr>
            </w:pPr>
            <w:r w:rsidRPr="00C8369F">
              <w:rPr>
                <w:b/>
              </w:rPr>
              <w:t>2020 год</w:t>
            </w:r>
          </w:p>
        </w:tc>
        <w:tc>
          <w:tcPr>
            <w:tcW w:w="1196" w:type="dxa"/>
          </w:tcPr>
          <w:p w:rsidR="00C8369F" w:rsidRPr="00C8369F" w:rsidRDefault="00C8369F" w:rsidP="00C8369F">
            <w:pPr>
              <w:jc w:val="center"/>
              <w:rPr>
                <w:b/>
              </w:rPr>
            </w:pPr>
            <w:r w:rsidRPr="00C8369F">
              <w:rPr>
                <w:b/>
              </w:rPr>
              <w:t>2021 год</w:t>
            </w:r>
          </w:p>
        </w:tc>
        <w:tc>
          <w:tcPr>
            <w:tcW w:w="1196" w:type="dxa"/>
          </w:tcPr>
          <w:p w:rsidR="00C8369F" w:rsidRPr="00C8369F" w:rsidRDefault="00C8369F" w:rsidP="00C8369F">
            <w:pPr>
              <w:jc w:val="center"/>
              <w:rPr>
                <w:b/>
              </w:rPr>
            </w:pPr>
            <w:r w:rsidRPr="00C8369F">
              <w:rPr>
                <w:b/>
              </w:rPr>
              <w:t>2022 год</w:t>
            </w:r>
          </w:p>
        </w:tc>
        <w:tc>
          <w:tcPr>
            <w:tcW w:w="1196" w:type="dxa"/>
          </w:tcPr>
          <w:p w:rsidR="00C8369F" w:rsidRPr="00C8369F" w:rsidRDefault="00C8369F" w:rsidP="00C8369F">
            <w:pPr>
              <w:jc w:val="center"/>
              <w:rPr>
                <w:b/>
              </w:rPr>
            </w:pPr>
            <w:r w:rsidRPr="00C8369F">
              <w:rPr>
                <w:b/>
              </w:rPr>
              <w:t>2023 год</w:t>
            </w:r>
          </w:p>
        </w:tc>
        <w:tc>
          <w:tcPr>
            <w:tcW w:w="1197" w:type="dxa"/>
          </w:tcPr>
          <w:p w:rsidR="00C8369F" w:rsidRPr="00C8369F" w:rsidRDefault="00C8369F" w:rsidP="00C8369F">
            <w:pPr>
              <w:jc w:val="center"/>
              <w:rPr>
                <w:b/>
              </w:rPr>
            </w:pPr>
            <w:r w:rsidRPr="00C8369F">
              <w:rPr>
                <w:b/>
              </w:rPr>
              <w:t>2024 год</w:t>
            </w:r>
          </w:p>
        </w:tc>
        <w:tc>
          <w:tcPr>
            <w:tcW w:w="1197" w:type="dxa"/>
          </w:tcPr>
          <w:p w:rsidR="00C8369F" w:rsidRPr="00C8369F" w:rsidRDefault="00C8369F" w:rsidP="00C8369F">
            <w:pPr>
              <w:jc w:val="center"/>
              <w:rPr>
                <w:b/>
              </w:rPr>
            </w:pPr>
            <w:r w:rsidRPr="00C8369F">
              <w:rPr>
                <w:b/>
              </w:rPr>
              <w:t>202</w:t>
            </w:r>
            <w:r>
              <w:rPr>
                <w:b/>
              </w:rPr>
              <w:t>5</w:t>
            </w:r>
            <w:r w:rsidRPr="00C8369F">
              <w:rPr>
                <w:b/>
              </w:rPr>
              <w:t xml:space="preserve"> год</w:t>
            </w:r>
          </w:p>
        </w:tc>
        <w:tc>
          <w:tcPr>
            <w:tcW w:w="1197" w:type="dxa"/>
          </w:tcPr>
          <w:p w:rsidR="00C8369F" w:rsidRPr="00C8369F" w:rsidRDefault="00C8369F" w:rsidP="00C8369F">
            <w:pPr>
              <w:jc w:val="center"/>
              <w:rPr>
                <w:b/>
              </w:rPr>
            </w:pPr>
            <w:r w:rsidRPr="00C8369F">
              <w:rPr>
                <w:b/>
              </w:rPr>
              <w:t>Всего</w:t>
            </w:r>
          </w:p>
        </w:tc>
      </w:tr>
      <w:tr w:rsidR="00C8369F" w:rsidTr="00C8369F">
        <w:tc>
          <w:tcPr>
            <w:tcW w:w="1986" w:type="dxa"/>
          </w:tcPr>
          <w:p w:rsidR="00C8369F" w:rsidRDefault="00C8369F" w:rsidP="004E0D25">
            <w:r>
              <w:t>Количество детей</w:t>
            </w:r>
          </w:p>
        </w:tc>
        <w:tc>
          <w:tcPr>
            <w:tcW w:w="1196" w:type="dxa"/>
          </w:tcPr>
          <w:p w:rsidR="00C8369F" w:rsidRDefault="00C8369F" w:rsidP="00C8369F">
            <w:pPr>
              <w:jc w:val="center"/>
            </w:pPr>
            <w:r>
              <w:t>1</w:t>
            </w:r>
          </w:p>
        </w:tc>
        <w:tc>
          <w:tcPr>
            <w:tcW w:w="1196" w:type="dxa"/>
          </w:tcPr>
          <w:p w:rsidR="00C8369F" w:rsidRDefault="00C8369F" w:rsidP="00C8369F">
            <w:pPr>
              <w:jc w:val="center"/>
            </w:pPr>
            <w:r>
              <w:t>1</w:t>
            </w:r>
          </w:p>
        </w:tc>
        <w:tc>
          <w:tcPr>
            <w:tcW w:w="1196" w:type="dxa"/>
          </w:tcPr>
          <w:p w:rsidR="00C8369F" w:rsidRDefault="00C8369F" w:rsidP="00C8369F">
            <w:pPr>
              <w:jc w:val="center"/>
            </w:pPr>
            <w:r>
              <w:t>1</w:t>
            </w:r>
          </w:p>
        </w:tc>
        <w:tc>
          <w:tcPr>
            <w:tcW w:w="1196" w:type="dxa"/>
          </w:tcPr>
          <w:p w:rsidR="00C8369F" w:rsidRDefault="00C8369F" w:rsidP="00C8369F">
            <w:pPr>
              <w:jc w:val="center"/>
            </w:pPr>
            <w:r>
              <w:t>1</w:t>
            </w:r>
          </w:p>
        </w:tc>
        <w:tc>
          <w:tcPr>
            <w:tcW w:w="1197" w:type="dxa"/>
          </w:tcPr>
          <w:p w:rsidR="00C8369F" w:rsidRDefault="00C8369F" w:rsidP="00C8369F">
            <w:pPr>
              <w:jc w:val="center"/>
            </w:pPr>
            <w:r>
              <w:t>1</w:t>
            </w:r>
          </w:p>
        </w:tc>
        <w:tc>
          <w:tcPr>
            <w:tcW w:w="1197" w:type="dxa"/>
          </w:tcPr>
          <w:p w:rsidR="00C8369F" w:rsidRDefault="00C8369F" w:rsidP="00C8369F">
            <w:pPr>
              <w:jc w:val="center"/>
            </w:pPr>
            <w:r>
              <w:t>1</w:t>
            </w:r>
          </w:p>
        </w:tc>
        <w:tc>
          <w:tcPr>
            <w:tcW w:w="1197" w:type="dxa"/>
          </w:tcPr>
          <w:p w:rsidR="00C8369F" w:rsidRDefault="00C8369F" w:rsidP="00C8369F">
            <w:pPr>
              <w:jc w:val="center"/>
            </w:pPr>
            <w:r>
              <w:t>6</w:t>
            </w:r>
          </w:p>
        </w:tc>
      </w:tr>
      <w:tr w:rsidR="00C8369F" w:rsidTr="00C8369F">
        <w:tc>
          <w:tcPr>
            <w:tcW w:w="1986" w:type="dxa"/>
          </w:tcPr>
          <w:p w:rsidR="00C8369F" w:rsidRDefault="00C8369F" w:rsidP="004E0D25">
            <w:r>
              <w:t>Необходимая площадь (кв.м.)</w:t>
            </w:r>
          </w:p>
        </w:tc>
        <w:tc>
          <w:tcPr>
            <w:tcW w:w="1196" w:type="dxa"/>
          </w:tcPr>
          <w:p w:rsidR="00C8369F" w:rsidRDefault="00C8369F" w:rsidP="00C8369F">
            <w:pPr>
              <w:jc w:val="center"/>
            </w:pPr>
            <w:r>
              <w:t>33</w:t>
            </w:r>
          </w:p>
        </w:tc>
        <w:tc>
          <w:tcPr>
            <w:tcW w:w="1196" w:type="dxa"/>
          </w:tcPr>
          <w:p w:rsidR="00C8369F" w:rsidRDefault="00C8369F" w:rsidP="00C8369F">
            <w:pPr>
              <w:jc w:val="center"/>
            </w:pPr>
            <w:r>
              <w:t>33</w:t>
            </w:r>
          </w:p>
        </w:tc>
        <w:tc>
          <w:tcPr>
            <w:tcW w:w="1196" w:type="dxa"/>
          </w:tcPr>
          <w:p w:rsidR="00C8369F" w:rsidRDefault="00C8369F" w:rsidP="00C8369F">
            <w:pPr>
              <w:jc w:val="center"/>
            </w:pPr>
            <w:r>
              <w:t>33</w:t>
            </w:r>
          </w:p>
        </w:tc>
        <w:tc>
          <w:tcPr>
            <w:tcW w:w="1196" w:type="dxa"/>
          </w:tcPr>
          <w:p w:rsidR="00C8369F" w:rsidRDefault="00C8369F" w:rsidP="00C8369F">
            <w:pPr>
              <w:jc w:val="center"/>
            </w:pPr>
            <w:r>
              <w:t>33</w:t>
            </w:r>
          </w:p>
        </w:tc>
        <w:tc>
          <w:tcPr>
            <w:tcW w:w="1197" w:type="dxa"/>
          </w:tcPr>
          <w:p w:rsidR="00C8369F" w:rsidRDefault="00C8369F" w:rsidP="00C8369F">
            <w:pPr>
              <w:jc w:val="center"/>
            </w:pPr>
            <w:r>
              <w:t>33</w:t>
            </w:r>
          </w:p>
        </w:tc>
        <w:tc>
          <w:tcPr>
            <w:tcW w:w="1197" w:type="dxa"/>
          </w:tcPr>
          <w:p w:rsidR="00C8369F" w:rsidRDefault="00C8369F" w:rsidP="00C8369F">
            <w:pPr>
              <w:jc w:val="center"/>
            </w:pPr>
            <w:r>
              <w:t>33</w:t>
            </w:r>
          </w:p>
        </w:tc>
        <w:tc>
          <w:tcPr>
            <w:tcW w:w="1197" w:type="dxa"/>
          </w:tcPr>
          <w:p w:rsidR="00C8369F" w:rsidRDefault="00C8369F" w:rsidP="00C8369F">
            <w:pPr>
              <w:jc w:val="center"/>
            </w:pPr>
            <w:r>
              <w:t>198</w:t>
            </w:r>
          </w:p>
        </w:tc>
      </w:tr>
    </w:tbl>
    <w:p w:rsidR="00C8369F" w:rsidRPr="00514B5D" w:rsidRDefault="00C8369F" w:rsidP="004E0D25">
      <w:pPr>
        <w:spacing w:after="0"/>
      </w:pPr>
    </w:p>
    <w:p w:rsidR="00A504AD" w:rsidRDefault="00C8369F" w:rsidP="00612EEC">
      <w:pPr>
        <w:spacing w:after="0"/>
        <w:ind w:firstLine="851"/>
        <w:jc w:val="both"/>
      </w:pPr>
      <w:r>
        <w:t xml:space="preserve">Реализация мероприятий подпрограммы позволит обеспечить проживание детей сирот в населенных пунктах с развитой производственной, торговой и социальной инфраструктурой, </w:t>
      </w:r>
      <w:r w:rsidR="00A504AD">
        <w:t xml:space="preserve">создать условия для включения детей-сирот в активную социальную жизнь, а также обеспечить </w:t>
      </w:r>
      <w:proofErr w:type="gramStart"/>
      <w:r w:rsidR="00A504AD">
        <w:t>контроль за</w:t>
      </w:r>
      <w:proofErr w:type="gramEnd"/>
      <w:r w:rsidR="00A504AD">
        <w:t xml:space="preserve"> сохранностью жилых помещений, переданных по договору найма специализированного жилищного фонда Республики Мордовия.</w:t>
      </w:r>
    </w:p>
    <w:p w:rsidR="00A504AD" w:rsidRDefault="00A504AD" w:rsidP="00612EEC">
      <w:pPr>
        <w:spacing w:after="0"/>
        <w:ind w:firstLine="851"/>
        <w:jc w:val="both"/>
      </w:pPr>
      <w:proofErr w:type="gramStart"/>
      <w:r>
        <w:t>Разработка настоящей подпрограммы вызвана необходимостью осуществления системного, комплексного подхода</w:t>
      </w:r>
      <w:r w:rsidR="00B14EA5">
        <w:t xml:space="preserve"> к решению проблемы по обеспечению благоустроенными жилыми помещениями из специализированного жилищного фонда по договорам найма специализированных жилых помещений лиц, имеющих право на такое обеспечение  (ст. 8 Федерального закона от 21 декабря 1996 г. №159-ФЗ «О дополнительных гарантиях по социальной поддержке детей-сирот и детей, оставшихся без попечения родителей»).</w:t>
      </w:r>
      <w:proofErr w:type="gramEnd"/>
    </w:p>
    <w:p w:rsidR="00B14EA5" w:rsidRDefault="00B14EA5" w:rsidP="00A504AD">
      <w:pPr>
        <w:spacing w:after="0"/>
      </w:pPr>
    </w:p>
    <w:p w:rsidR="00B14EA5" w:rsidRPr="00612EEC" w:rsidRDefault="00B14EA5" w:rsidP="00612EEC">
      <w:pPr>
        <w:spacing w:after="0"/>
        <w:jc w:val="center"/>
        <w:rPr>
          <w:b/>
        </w:rPr>
      </w:pPr>
      <w:r w:rsidRPr="00612EEC">
        <w:rPr>
          <w:b/>
        </w:rPr>
        <w:t>Раздел 2.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B14EA5" w:rsidRDefault="00B14EA5" w:rsidP="00A504AD">
      <w:pPr>
        <w:spacing w:after="0"/>
      </w:pPr>
    </w:p>
    <w:p w:rsidR="00B14EA5" w:rsidRDefault="00B14EA5" w:rsidP="00612EEC">
      <w:pPr>
        <w:spacing w:after="0"/>
        <w:ind w:firstLine="851"/>
        <w:jc w:val="both"/>
      </w:pPr>
      <w:r>
        <w:lastRenderedPageBreak/>
        <w:t>Основной целью подпрограммы является системное, комплексное решение проблемы обеспечения жилыми помещениями детей-сирот в наиболее эффективной форме, за счет привлечения средств федерального бюджета  и республиканского бюджета Республики Мордовия.</w:t>
      </w:r>
    </w:p>
    <w:p w:rsidR="00B14EA5" w:rsidRDefault="00B14EA5" w:rsidP="00612EEC">
      <w:pPr>
        <w:spacing w:after="0"/>
        <w:ind w:firstLine="851"/>
        <w:jc w:val="both"/>
      </w:pPr>
      <w:r>
        <w:t xml:space="preserve">Для достижения указанной цели </w:t>
      </w:r>
      <w:r w:rsidR="008B5F72">
        <w:t>необходимо решить задачи по:</w:t>
      </w:r>
    </w:p>
    <w:p w:rsidR="008B5F72" w:rsidRDefault="008B5F72" w:rsidP="00612EEC">
      <w:pPr>
        <w:spacing w:after="0"/>
        <w:ind w:firstLine="851"/>
        <w:jc w:val="both"/>
      </w:pPr>
      <w:r>
        <w:t xml:space="preserve"> - формированию сводного списка детей-сирот и детей, оставшихся без попечения родителей, лиц из числа детей-сирот и детей, оставшихся без попечения родителей, в обеспечении жилыми помещениями;</w:t>
      </w:r>
    </w:p>
    <w:p w:rsidR="008B5F72" w:rsidRDefault="008B5F72" w:rsidP="00612EEC">
      <w:pPr>
        <w:spacing w:after="0"/>
        <w:ind w:firstLine="851"/>
        <w:jc w:val="both"/>
      </w:pPr>
      <w:r>
        <w:t xml:space="preserve">- формированию специализированного жилищного фонда для обеспечения детей-сирот и </w:t>
      </w:r>
      <w:r w:rsidR="000D1467">
        <w:t>детей, оставшихся без попечения  родителей, лиц из числа детей-сирот и детей, оставшихся без попечения родителей, жилыми помещениями</w:t>
      </w:r>
      <w:r w:rsidR="00C9192B">
        <w:t>;</w:t>
      </w:r>
    </w:p>
    <w:p w:rsidR="00C9192B" w:rsidRDefault="00C9192B" w:rsidP="00612EEC">
      <w:pPr>
        <w:spacing w:after="0"/>
        <w:ind w:firstLine="851"/>
        <w:jc w:val="both"/>
      </w:pPr>
      <w:r>
        <w:t>- предоставлению детям-сиротам благоустроенных жилых помещений специализированного жилищного фонда по договорам найма специализированных жилых помещений;</w:t>
      </w:r>
    </w:p>
    <w:p w:rsidR="00C9192B" w:rsidRDefault="009D389E" w:rsidP="00612EEC">
      <w:pPr>
        <w:spacing w:after="0"/>
        <w:ind w:firstLine="851"/>
        <w:jc w:val="both"/>
      </w:pPr>
      <w:r>
        <w:t xml:space="preserve">- обеспечению временного проживания </w:t>
      </w:r>
      <w:proofErr w:type="gramStart"/>
      <w:r>
        <w:t>в благоустроенных жилых помещениях детей-сирот в случае отсутствия свободных жилых помещений  в специализированном жилищном</w:t>
      </w:r>
      <w:r w:rsidR="006C237C">
        <w:t xml:space="preserve"> фонде на период до предоставления</w:t>
      </w:r>
      <w:proofErr w:type="gramEnd"/>
      <w:r w:rsidR="006C237C">
        <w:t xml:space="preserve"> благоустроенных жилых помещений специализированного жилищного фонда по договорам найма специализированных жилых помещений.</w:t>
      </w:r>
    </w:p>
    <w:p w:rsidR="006C237C" w:rsidRDefault="006C237C" w:rsidP="00612EEC">
      <w:pPr>
        <w:spacing w:after="0"/>
        <w:ind w:firstLine="851"/>
        <w:jc w:val="both"/>
      </w:pPr>
      <w:r>
        <w:t>Достижение этих задач будет осуществляться путем строительства и приобретения жилья</w:t>
      </w:r>
      <w:r w:rsidR="006A3A99">
        <w:t>, а также формирования специализированных жилищных фондов  в каждом муниципальном образовании и предоставления жилых помещений по договорам найма специализированных жилых помещений.</w:t>
      </w:r>
    </w:p>
    <w:p w:rsidR="00EE07B6" w:rsidRDefault="00EE07B6" w:rsidP="00612EEC">
      <w:pPr>
        <w:spacing w:after="0"/>
        <w:ind w:firstLine="851"/>
        <w:jc w:val="both"/>
      </w:pPr>
      <w:r>
        <w:t xml:space="preserve">Важнейшими целевыми индикаторами </w:t>
      </w:r>
      <w:r w:rsidR="00860D7C">
        <w:t xml:space="preserve">и показателями, </w:t>
      </w:r>
      <w:r w:rsidR="00420CAE">
        <w:t>отражающими эффективность хода выполнения программы, являются:</w:t>
      </w:r>
    </w:p>
    <w:p w:rsidR="00420CAE" w:rsidRDefault="00420CAE" w:rsidP="00612EEC">
      <w:pPr>
        <w:spacing w:after="0"/>
        <w:ind w:firstLine="851"/>
        <w:jc w:val="both"/>
      </w:pPr>
      <w:r>
        <w:t xml:space="preserve">- количество детей-сирот, которые подлежат обеспечению </w:t>
      </w:r>
      <w:r w:rsidR="00185B07">
        <w:t>жилыми помещениями;</w:t>
      </w:r>
    </w:p>
    <w:p w:rsidR="00185B07" w:rsidRDefault="00185B07" w:rsidP="00612EEC">
      <w:pPr>
        <w:spacing w:after="0"/>
        <w:ind w:firstLine="851"/>
        <w:jc w:val="both"/>
      </w:pPr>
      <w:r>
        <w:t>- доля детей-сирот, обеспеченных жилыми помещениями, в общей численности детей, которые подлежат обеспечению жилыми помещениями;</w:t>
      </w:r>
    </w:p>
    <w:p w:rsidR="00185B07" w:rsidRDefault="00185B07" w:rsidP="00612EEC">
      <w:pPr>
        <w:spacing w:after="0"/>
        <w:ind w:firstLine="851"/>
        <w:jc w:val="both"/>
      </w:pPr>
      <w:r>
        <w:t>- количество детей-сирот, обеспеченных жилыми помещениями специализированного жилищного  фонда для детей-сирот;</w:t>
      </w:r>
    </w:p>
    <w:p w:rsidR="005016DF" w:rsidRDefault="005016DF" w:rsidP="00612EEC">
      <w:pPr>
        <w:spacing w:after="0"/>
        <w:ind w:firstLine="851"/>
        <w:jc w:val="both"/>
      </w:pPr>
      <w:r>
        <w:t>- количество жилых помещений, переданных в пользование детям сиротам.</w:t>
      </w:r>
    </w:p>
    <w:p w:rsidR="005016DF" w:rsidRDefault="006C043B" w:rsidP="00612EEC">
      <w:pPr>
        <w:spacing w:after="0"/>
        <w:ind w:firstLine="851"/>
        <w:jc w:val="both"/>
      </w:pPr>
      <w:r>
        <w:t>Показатели (индикаторы) реализации подпрограммы представлены в приложении 6 к подпрограмме.</w:t>
      </w:r>
    </w:p>
    <w:p w:rsidR="006C043B" w:rsidRDefault="006C043B" w:rsidP="00612EEC">
      <w:pPr>
        <w:spacing w:after="0"/>
        <w:ind w:firstLine="851"/>
        <w:jc w:val="both"/>
      </w:pPr>
      <w:r>
        <w:t>Механизм реализации подпрограммы основан на обеспечении достижения запланированных целевых индикаторов и показателей эффективности реализации подпрограммы.</w:t>
      </w:r>
    </w:p>
    <w:p w:rsidR="006C043B" w:rsidRDefault="006C043B" w:rsidP="00612EEC">
      <w:pPr>
        <w:spacing w:after="0"/>
        <w:ind w:firstLine="851"/>
        <w:jc w:val="both"/>
      </w:pPr>
      <w:r>
        <w:t>Основным принципом реализации мероприятий подпрограммы является соблюдение требований, установленных:</w:t>
      </w:r>
    </w:p>
    <w:p w:rsidR="006C043B" w:rsidRDefault="006C043B" w:rsidP="00612EEC">
      <w:pPr>
        <w:spacing w:after="0"/>
        <w:ind w:firstLine="851"/>
        <w:jc w:val="both"/>
      </w:pPr>
      <w:r>
        <w:t>- Федеральным законом от 21 декабря 1996 г. №159-ФЗ «О дополнительных гарантиях по социальной поддержке детей-сирот и детей, оставшихся без попечения родителей»;</w:t>
      </w:r>
    </w:p>
    <w:p w:rsidR="006C043B" w:rsidRDefault="006C043B" w:rsidP="00612EEC">
      <w:pPr>
        <w:spacing w:after="0"/>
        <w:ind w:firstLine="851"/>
        <w:jc w:val="both"/>
      </w:pPr>
      <w:r>
        <w:t>- Федеральным законом от 29 февраля 2012 г. №15-ФЗ «О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w:t>
      </w:r>
    </w:p>
    <w:p w:rsidR="006C043B" w:rsidRDefault="006C043B" w:rsidP="00612EEC">
      <w:pPr>
        <w:spacing w:after="0"/>
        <w:ind w:firstLine="851"/>
        <w:jc w:val="both"/>
      </w:pPr>
      <w:r>
        <w:t>- Законом Республики Мордовия от 26 марта 2013 года №24-З «Об обеспечении детей-сирот, детей, оставшихся без попечения родителей, лиц из числа детей-сирот и детей, оставшихся без попечения родителей, жилыми помещениями»;</w:t>
      </w:r>
    </w:p>
    <w:p w:rsidR="006C043B" w:rsidRDefault="006C043B" w:rsidP="00612EEC">
      <w:pPr>
        <w:spacing w:after="0"/>
        <w:ind w:firstLine="851"/>
        <w:jc w:val="both"/>
      </w:pPr>
      <w:r>
        <w:t xml:space="preserve">- </w:t>
      </w:r>
      <w:r w:rsidR="00502BD9">
        <w:t>Законом Республики Мордовия от 23 апреля 2013 г №32-З</w:t>
      </w:r>
      <w:r w:rsidR="00960829">
        <w:t xml:space="preserve"> «О наделении органов местного самоуправления государственным полномочием по обеспечению жилыми </w:t>
      </w:r>
      <w:r w:rsidR="00960829">
        <w:lastRenderedPageBreak/>
        <w:t>помещениями детей-сирот, детей, оставшихся без попечения родителей, лиц из числа детей-сирот и детей, оставшихся без попечения родителей»;</w:t>
      </w:r>
    </w:p>
    <w:p w:rsidR="00960829" w:rsidRDefault="00960829" w:rsidP="00612EEC">
      <w:pPr>
        <w:spacing w:after="0"/>
        <w:ind w:firstLine="851"/>
        <w:jc w:val="both"/>
      </w:pPr>
      <w:r>
        <w:t>- законом Республики Мордовия от 12 сентября 2013 года №69-З «О внесении изменений в некоторые законодательные акты Республики Мордовия по вопросу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960829" w:rsidRDefault="00960829" w:rsidP="00612EEC">
      <w:pPr>
        <w:spacing w:after="0"/>
        <w:ind w:firstLine="851"/>
        <w:jc w:val="both"/>
      </w:pPr>
      <w:r>
        <w:t>- постановлением Правительства Республики Мордовия от 1 февраля 2010 г. №32 «Об уполномоченном органе исполнительной власти Республики Мордовия по обеспечению жилыми помещениями детей-сирот и детей, оставшихся без попечения родителей, а также детей, находящихся под опекой (попечительством)</w:t>
      </w:r>
      <w:r w:rsidR="00D12E68">
        <w:t>, лиц из их числа, не имеющих закрепленного жилого помещения»;</w:t>
      </w:r>
    </w:p>
    <w:p w:rsidR="00D12E68" w:rsidRDefault="00D12E68" w:rsidP="00612EEC">
      <w:pPr>
        <w:spacing w:after="0"/>
        <w:ind w:firstLine="851"/>
        <w:jc w:val="both"/>
      </w:pPr>
      <w:r>
        <w:t>- постановлением Правительства Республики Мордовия от 19 августа 2013 г. №343 «Об утверждении формы списка детей-сирот и детей, оставшихся без по</w:t>
      </w:r>
      <w:r w:rsidR="007E455B">
        <w:t>печения родителей, лиц из числа детей-сирот и  детей,  оставшихся без попечения родителей, подлежащих обесп</w:t>
      </w:r>
      <w:r w:rsidR="00963C4B">
        <w:t>е</w:t>
      </w:r>
      <w:r w:rsidR="007E455B">
        <w:t xml:space="preserve">чению </w:t>
      </w:r>
      <w:r w:rsidR="00307B67">
        <w:t xml:space="preserve"> жилыми помещениями специализированного жилого фонда</w:t>
      </w:r>
      <w:r w:rsidR="007858CB">
        <w:t xml:space="preserve"> по договорам найма специализированных жилых помещений».</w:t>
      </w:r>
    </w:p>
    <w:p w:rsidR="007858CB" w:rsidRDefault="007858CB" w:rsidP="00612EEC">
      <w:pPr>
        <w:spacing w:after="0"/>
        <w:ind w:firstLine="851"/>
        <w:jc w:val="both"/>
      </w:pPr>
      <w:r>
        <w:t>Финансовые средства на реализацию мероприятий подпрограммы выделяются в виде субвенций, которые направляют</w:t>
      </w:r>
      <w:r w:rsidR="00D9056F">
        <w:t>ся в органы местного самоуправления и расходуются на приобретение, строительство жилых помещений для включения в специализированный жилищный фонд в целях обеспечения  детей-сирот жилыми помещениями по договорам найма специализированного жилого помещения.</w:t>
      </w:r>
    </w:p>
    <w:p w:rsidR="00D9056F" w:rsidRDefault="00D9056F" w:rsidP="00612EEC">
      <w:pPr>
        <w:spacing w:after="0"/>
        <w:ind w:firstLine="851"/>
        <w:jc w:val="both"/>
      </w:pPr>
      <w:proofErr w:type="gramStart"/>
      <w:r>
        <w:t>Государственный заказчик – координатор осуществляет анализ и координацию работы органов местного самоуправления по вопросам обеспечения жилыми помещениями детей-сирот по договорам найма специализированного жилого помещения или договорам социального найма, а также принимает необходимые меры по целевому или эффективному использованию  запланированных денежных средств, предусмотренных на эти цели, подготовку и представление в установленном порядке справочно-аналитической и отчетной информации о реализации подпрограммы, осуществляет внесение изменений</w:t>
      </w:r>
      <w:proofErr w:type="gramEnd"/>
      <w:r>
        <w:t xml:space="preserve"> в подпрограмму.</w:t>
      </w:r>
    </w:p>
    <w:p w:rsidR="00D9056F" w:rsidRDefault="00D9056F" w:rsidP="00612EEC">
      <w:pPr>
        <w:spacing w:after="0"/>
        <w:ind w:firstLine="851"/>
        <w:jc w:val="both"/>
      </w:pPr>
      <w:r>
        <w:t xml:space="preserve">В ходе реализации </w:t>
      </w:r>
      <w:r w:rsidR="00070863">
        <w:t>подпрограммы заказчик с учетом выделяемых на реализацию подпрограммы финансовых средств ежегодно уточняет целевые индикаторы и показатели, затраты по мероприятиям подпрограммы, механизм их реализации и состав исполнителей.</w:t>
      </w:r>
    </w:p>
    <w:p w:rsidR="00070863" w:rsidRDefault="00070863" w:rsidP="00612EEC">
      <w:pPr>
        <w:spacing w:after="0"/>
        <w:ind w:firstLine="851"/>
        <w:jc w:val="both"/>
      </w:pPr>
      <w:r>
        <w:t>Ожидаемыми результатами от реализации подпрограммы должны стать обеспечение 6 детей-сирот благоустроенными жилыми помещениями, в том числе:</w:t>
      </w:r>
    </w:p>
    <w:p w:rsidR="00070863" w:rsidRDefault="00070863" w:rsidP="00612EEC">
      <w:pPr>
        <w:spacing w:after="0"/>
        <w:ind w:firstLine="851"/>
        <w:jc w:val="both"/>
      </w:pPr>
      <w:r>
        <w:t>в 2020 году – 1 человек;</w:t>
      </w:r>
    </w:p>
    <w:p w:rsidR="00070863" w:rsidRPr="004E0D25" w:rsidRDefault="00070863" w:rsidP="00612EEC">
      <w:pPr>
        <w:spacing w:after="0"/>
        <w:ind w:firstLine="851"/>
        <w:jc w:val="both"/>
      </w:pPr>
      <w:r>
        <w:t>в 2021 году – 1 человек;</w:t>
      </w:r>
    </w:p>
    <w:p w:rsidR="00070863" w:rsidRPr="004E0D25" w:rsidRDefault="00070863" w:rsidP="00612EEC">
      <w:pPr>
        <w:spacing w:after="0"/>
        <w:ind w:firstLine="851"/>
        <w:jc w:val="both"/>
      </w:pPr>
      <w:r>
        <w:t>в 2022 году – 1 человек;</w:t>
      </w:r>
    </w:p>
    <w:p w:rsidR="00070863" w:rsidRPr="004E0D25" w:rsidRDefault="00070863" w:rsidP="00612EEC">
      <w:pPr>
        <w:spacing w:after="0"/>
        <w:ind w:firstLine="851"/>
        <w:jc w:val="both"/>
      </w:pPr>
      <w:r>
        <w:t>в 2023 году – 1 человек;</w:t>
      </w:r>
    </w:p>
    <w:p w:rsidR="00070863" w:rsidRPr="004E0D25" w:rsidRDefault="00070863" w:rsidP="00612EEC">
      <w:pPr>
        <w:spacing w:after="0"/>
        <w:ind w:firstLine="851"/>
        <w:jc w:val="both"/>
      </w:pPr>
      <w:r>
        <w:t>в 2024 году – 1 человек;</w:t>
      </w:r>
    </w:p>
    <w:p w:rsidR="00070863" w:rsidRDefault="00070863" w:rsidP="00612EEC">
      <w:pPr>
        <w:spacing w:after="0"/>
        <w:ind w:firstLine="851"/>
        <w:jc w:val="both"/>
      </w:pPr>
      <w:r>
        <w:t>в 2025 году – 1 человек.</w:t>
      </w:r>
    </w:p>
    <w:p w:rsidR="00070863" w:rsidRDefault="00070863" w:rsidP="00612EEC">
      <w:pPr>
        <w:spacing w:after="0"/>
        <w:ind w:firstLine="851"/>
        <w:jc w:val="both"/>
      </w:pPr>
      <w:r>
        <w:t>Реализация подпрограммы приведет:</w:t>
      </w:r>
    </w:p>
    <w:p w:rsidR="00070863" w:rsidRDefault="00070863" w:rsidP="00612EEC">
      <w:pPr>
        <w:spacing w:after="0"/>
        <w:ind w:firstLine="851"/>
        <w:jc w:val="both"/>
      </w:pPr>
      <w:r>
        <w:t>- к повышению экономической активности обеспечения жильем детей-сирот;</w:t>
      </w:r>
    </w:p>
    <w:p w:rsidR="00070863" w:rsidRDefault="00070863" w:rsidP="00612EEC">
      <w:pPr>
        <w:spacing w:after="0"/>
        <w:ind w:firstLine="851"/>
        <w:jc w:val="both"/>
      </w:pPr>
      <w:r>
        <w:t>- снижению социальной напряженности в Большеберезниковском муниципальном районе Республики Мордовия в части обеспечения благоустроенными жилыми помещениями детей-сирот.</w:t>
      </w:r>
    </w:p>
    <w:p w:rsidR="00070863" w:rsidRDefault="00070863" w:rsidP="00612EEC">
      <w:pPr>
        <w:spacing w:after="0"/>
        <w:ind w:firstLine="851"/>
        <w:jc w:val="both"/>
      </w:pPr>
      <w:r>
        <w:t>Подпрограмма реализуется в 2020-2025 годах в один этап.</w:t>
      </w:r>
    </w:p>
    <w:p w:rsidR="00070863" w:rsidRDefault="00070863" w:rsidP="00070863">
      <w:pPr>
        <w:spacing w:after="0"/>
      </w:pPr>
    </w:p>
    <w:p w:rsidR="00070863" w:rsidRPr="0077389F" w:rsidRDefault="00070863" w:rsidP="0077389F">
      <w:pPr>
        <w:spacing w:after="0"/>
        <w:jc w:val="center"/>
        <w:rPr>
          <w:b/>
        </w:rPr>
      </w:pPr>
      <w:r w:rsidRPr="0077389F">
        <w:rPr>
          <w:b/>
        </w:rPr>
        <w:t>Раздел 3. Характеристика основных мероприятий подпрограммы</w:t>
      </w:r>
    </w:p>
    <w:p w:rsidR="00070863" w:rsidRDefault="00070863" w:rsidP="00070863">
      <w:pPr>
        <w:spacing w:after="0"/>
      </w:pPr>
    </w:p>
    <w:p w:rsidR="00070863" w:rsidRDefault="00070863" w:rsidP="0077389F">
      <w:pPr>
        <w:spacing w:after="0"/>
        <w:ind w:firstLine="851"/>
        <w:jc w:val="both"/>
      </w:pPr>
      <w:r>
        <w:t>Для достижения целей и решения задач необходима реализация базовых мероприятий подпрограммы:</w:t>
      </w:r>
    </w:p>
    <w:p w:rsidR="00070863" w:rsidRDefault="00070863" w:rsidP="0077389F">
      <w:pPr>
        <w:numPr>
          <w:ilvl w:val="0"/>
          <w:numId w:val="9"/>
        </w:numPr>
        <w:spacing w:after="0"/>
        <w:jc w:val="both"/>
      </w:pPr>
      <w:r>
        <w:t>Мероприятия по формированию администрацией Большеберезниковского муниципального района Республики Мордовия сводного списка детей-сирот, подлежащих обеспечению жилыми помещениями</w:t>
      </w:r>
      <w:r w:rsidR="00D73B89">
        <w:t>.</w:t>
      </w:r>
    </w:p>
    <w:p w:rsidR="00D73B89" w:rsidRDefault="00D73B89" w:rsidP="0077389F">
      <w:pPr>
        <w:numPr>
          <w:ilvl w:val="0"/>
          <w:numId w:val="9"/>
        </w:numPr>
        <w:spacing w:after="0"/>
        <w:jc w:val="both"/>
      </w:pPr>
      <w:r>
        <w:t>Мероприятия по созданию специализированного жилищного фонда.</w:t>
      </w:r>
    </w:p>
    <w:p w:rsidR="00873BCE" w:rsidRDefault="00873BCE" w:rsidP="0077389F">
      <w:pPr>
        <w:spacing w:after="0"/>
        <w:ind w:left="360"/>
        <w:jc w:val="both"/>
      </w:pPr>
      <w:r>
        <w:t xml:space="preserve"> </w:t>
      </w:r>
      <w:proofErr w:type="gramStart"/>
      <w:r>
        <w:t>В рамках реализации данного направления планируется приобретение</w:t>
      </w:r>
      <w:r w:rsidR="00F63615">
        <w:t>, строительство</w:t>
      </w:r>
      <w:r>
        <w:t xml:space="preserve"> жилых помещений</w:t>
      </w:r>
      <w:r w:rsidR="00F63615">
        <w:t>, отнесение жилого помещения иного жилищного фонда к специализированному жилищному фонду для последующего предоставления их детям-сиротам, детям, оставшимся без попечения родителей, и лицам из их числа по договорам специализированного найма жилого помещения или договорам социального найма, в соответствии с действующим законодательством.</w:t>
      </w:r>
      <w:proofErr w:type="gramEnd"/>
    </w:p>
    <w:p w:rsidR="00F63615" w:rsidRDefault="00F63615" w:rsidP="0077389F">
      <w:pPr>
        <w:numPr>
          <w:ilvl w:val="0"/>
          <w:numId w:val="9"/>
        </w:numPr>
        <w:spacing w:after="0"/>
        <w:ind w:left="284" w:firstLine="76"/>
        <w:jc w:val="both"/>
      </w:pPr>
      <w:r>
        <w:t>Мероприятия по предоставлению жилых помещений детям-сиротам.</w:t>
      </w:r>
    </w:p>
    <w:p w:rsidR="00F63615" w:rsidRDefault="00F63615" w:rsidP="0077389F">
      <w:pPr>
        <w:spacing w:after="0"/>
        <w:ind w:left="284" w:firstLine="76"/>
        <w:jc w:val="both"/>
      </w:pPr>
      <w:r>
        <w:t>Администрация Большеберезниковского муниципального района Республики Мордовия во взаимодействии</w:t>
      </w:r>
      <w:r w:rsidR="001F09B9">
        <w:t xml:space="preserve"> с органами местного самоуправления осуществляют приобретение и строительство жилых помещений для включения в специализированный жилищный фонд и их предоставление детям-сиротам.</w:t>
      </w:r>
    </w:p>
    <w:p w:rsidR="001F09B9" w:rsidRDefault="001F09B9" w:rsidP="0077389F">
      <w:pPr>
        <w:spacing w:after="0"/>
        <w:ind w:left="284" w:firstLine="76"/>
        <w:jc w:val="both"/>
      </w:pPr>
      <w:r>
        <w:t>Решение о предоставлении детям-сиротам жилого помещения принимается органом местного самоуправления и оформляется в виде нормативно-правового акта с указанием фамилии, имени, отчества гражданина, которому предоставляется жилое помещение, адреса и общей площади предоставляемого жилого помещения.</w:t>
      </w:r>
    </w:p>
    <w:p w:rsidR="001F09B9" w:rsidRDefault="001F09B9" w:rsidP="0077389F">
      <w:pPr>
        <w:spacing w:after="0"/>
        <w:ind w:left="284" w:firstLine="76"/>
        <w:jc w:val="both"/>
      </w:pPr>
      <w:r>
        <w:t xml:space="preserve">Муниципальным заказчиком является администрация Большеберезниковского муниципального района Республики Мордовия. Муниципальный заказчик осуществляет </w:t>
      </w:r>
      <w:proofErr w:type="gramStart"/>
      <w:r>
        <w:t>контроль за</w:t>
      </w:r>
      <w:proofErr w:type="gramEnd"/>
      <w:r>
        <w:t xml:space="preserve"> полнотой и качеством осуществления органами местного самоуправления переданных государственных полномочий, а также использованием предоставленных на эти цели финансовых средств и материальных ресурсов, предусмотренных для реализации подпрограммы.</w:t>
      </w:r>
    </w:p>
    <w:p w:rsidR="001F09B9" w:rsidRDefault="001F09B9" w:rsidP="0077389F">
      <w:pPr>
        <w:spacing w:after="0"/>
        <w:ind w:left="284" w:firstLine="76"/>
        <w:jc w:val="both"/>
      </w:pPr>
      <w:r>
        <w:t>Администрация Большеберезниковского муниципального района Республики Мордовия формирует специализированный жилищный фонд для обеспечения детей-сирот, детей, оставшихся без попечения родителей, и лиц из их числа жилыми помещениями.</w:t>
      </w:r>
    </w:p>
    <w:p w:rsidR="001F09B9" w:rsidRDefault="001F09B9" w:rsidP="0077389F">
      <w:pPr>
        <w:spacing w:after="0"/>
        <w:ind w:left="284" w:firstLine="76"/>
        <w:jc w:val="both"/>
      </w:pPr>
      <w:r>
        <w:t>Перечень основных мероприятий подпрограммы приведен в приложении 7 к подпрограмме.</w:t>
      </w:r>
    </w:p>
    <w:p w:rsidR="00B22381" w:rsidRDefault="00B22381" w:rsidP="00F63615">
      <w:pPr>
        <w:spacing w:after="0"/>
        <w:ind w:left="720"/>
      </w:pPr>
    </w:p>
    <w:p w:rsidR="00B22381" w:rsidRPr="0077389F" w:rsidRDefault="00B22381" w:rsidP="0077389F">
      <w:pPr>
        <w:spacing w:after="0"/>
        <w:ind w:left="720"/>
        <w:jc w:val="center"/>
        <w:rPr>
          <w:b/>
        </w:rPr>
      </w:pPr>
      <w:r w:rsidRPr="0077389F">
        <w:rPr>
          <w:b/>
        </w:rPr>
        <w:t>Раздел 4. Характеристика мер государственного и правового регулирования.</w:t>
      </w:r>
    </w:p>
    <w:p w:rsidR="00B22381" w:rsidRDefault="00B22381" w:rsidP="00F63615">
      <w:pPr>
        <w:spacing w:after="0"/>
        <w:ind w:left="720"/>
      </w:pPr>
    </w:p>
    <w:p w:rsidR="00B22381" w:rsidRDefault="00B22381" w:rsidP="0077389F">
      <w:pPr>
        <w:spacing w:after="0"/>
        <w:ind w:left="284" w:firstLine="436"/>
        <w:jc w:val="both"/>
      </w:pPr>
      <w:r>
        <w:t>Применение мер муниципального и правового регулирования в сфере реализации подпрограммы не предусмотрено.</w:t>
      </w:r>
    </w:p>
    <w:p w:rsidR="00B22381" w:rsidRDefault="00B22381" w:rsidP="0077389F">
      <w:pPr>
        <w:spacing w:after="0"/>
        <w:ind w:left="284" w:firstLine="436"/>
        <w:jc w:val="both"/>
      </w:pPr>
      <w:r>
        <w:t>При формировании и корректировке плана реализации подпрограммы по мере выявления плана реализации подпрограммы по мере выявления и возникновения нерешенных вопросов нормативного характера администрация Большеберезниковского муниципального района Республики Мордовия формирует проекты соответствующих нормативных правовых актов.</w:t>
      </w:r>
    </w:p>
    <w:p w:rsidR="00B22381" w:rsidRDefault="00B22381" w:rsidP="0077389F">
      <w:pPr>
        <w:spacing w:after="0"/>
        <w:ind w:left="284" w:firstLine="436"/>
        <w:jc w:val="both"/>
      </w:pPr>
      <w:r>
        <w:t>При выполнении мероприятий подпрограммы по мере необходимости администрация Большеберезниковского муниципального района Республики Мордовия принимает нормативные акты в соответствии со своими полномочиями.</w:t>
      </w:r>
    </w:p>
    <w:p w:rsidR="00B22381" w:rsidRDefault="00B22381" w:rsidP="0077389F">
      <w:pPr>
        <w:spacing w:after="0"/>
        <w:ind w:left="284" w:firstLine="436"/>
        <w:jc w:val="both"/>
      </w:pPr>
    </w:p>
    <w:p w:rsidR="00B22381" w:rsidRPr="0077389F" w:rsidRDefault="00B22381" w:rsidP="0077389F">
      <w:pPr>
        <w:spacing w:after="0"/>
        <w:ind w:left="720"/>
        <w:jc w:val="center"/>
        <w:rPr>
          <w:b/>
        </w:rPr>
      </w:pPr>
      <w:r w:rsidRPr="0077389F">
        <w:rPr>
          <w:b/>
        </w:rPr>
        <w:lastRenderedPageBreak/>
        <w:t xml:space="preserve">Раздел 5. Прогноз </w:t>
      </w:r>
      <w:r w:rsidR="00B16069" w:rsidRPr="0077389F">
        <w:rPr>
          <w:b/>
        </w:rPr>
        <w:t>сводных показателей муниципальных заданий по этапам реализации  подпрограммы (при оказании муниципальными учреждениями Большеберезниковского муниципального района Республики Мордовия муниципальных услуг (выполнении работ) в рамках подпрограммы)</w:t>
      </w:r>
    </w:p>
    <w:p w:rsidR="00B16069" w:rsidRDefault="00B16069" w:rsidP="00F63615">
      <w:pPr>
        <w:spacing w:after="0"/>
        <w:ind w:left="720"/>
      </w:pPr>
    </w:p>
    <w:p w:rsidR="00B16069" w:rsidRDefault="00B16069" w:rsidP="00F63615">
      <w:pPr>
        <w:spacing w:after="0"/>
        <w:ind w:left="720"/>
      </w:pPr>
      <w:r>
        <w:t>Оказание муниципальных услуг (выполнение работ) подпрограммой не предусмотрено.</w:t>
      </w:r>
    </w:p>
    <w:p w:rsidR="00B16069" w:rsidRDefault="00B16069" w:rsidP="00F63615">
      <w:pPr>
        <w:spacing w:after="0"/>
        <w:ind w:left="720"/>
      </w:pPr>
    </w:p>
    <w:p w:rsidR="00B16069" w:rsidRPr="0077389F" w:rsidRDefault="00B16069" w:rsidP="0077389F">
      <w:pPr>
        <w:spacing w:after="0"/>
        <w:ind w:left="720"/>
        <w:jc w:val="center"/>
        <w:rPr>
          <w:b/>
        </w:rPr>
      </w:pPr>
      <w:r w:rsidRPr="0077389F">
        <w:rPr>
          <w:b/>
        </w:rPr>
        <w:t>Раздел 6. Информация об участии территориального государственного внебюджетного фонда Республики Мордовия, государственных корпораций, акционерных обществ с государственным участием, общественных, научных и иных организаций в реализации подпрограммы не предусмотрено.</w:t>
      </w:r>
    </w:p>
    <w:p w:rsidR="00B16069" w:rsidRDefault="00B16069" w:rsidP="00F63615">
      <w:pPr>
        <w:spacing w:after="0"/>
        <w:ind w:left="720"/>
      </w:pPr>
    </w:p>
    <w:p w:rsidR="00B16069" w:rsidRPr="0077389F" w:rsidRDefault="00B16069" w:rsidP="0077389F">
      <w:pPr>
        <w:spacing w:after="0"/>
        <w:ind w:left="720"/>
        <w:jc w:val="center"/>
        <w:rPr>
          <w:b/>
        </w:rPr>
      </w:pPr>
      <w:r w:rsidRPr="0077389F">
        <w:rPr>
          <w:b/>
        </w:rPr>
        <w:t>Раздел 7. Ресурсное обеспечение подпрограммы</w:t>
      </w:r>
    </w:p>
    <w:p w:rsidR="00B16069" w:rsidRDefault="00B16069" w:rsidP="00F63615">
      <w:pPr>
        <w:spacing w:after="0"/>
        <w:ind w:left="720"/>
      </w:pPr>
    </w:p>
    <w:p w:rsidR="00B16069" w:rsidRDefault="00B16069" w:rsidP="0077389F">
      <w:pPr>
        <w:spacing w:after="0"/>
        <w:ind w:left="284" w:firstLine="283"/>
        <w:jc w:val="both"/>
      </w:pPr>
      <w:r>
        <w:t>Реализация подпрограммы осуществляется за счет средств федерального бюджета и республиканского бюджета Республики Мордовия.</w:t>
      </w:r>
    </w:p>
    <w:p w:rsidR="00B16069" w:rsidRDefault="00B16069" w:rsidP="0077389F">
      <w:pPr>
        <w:spacing w:after="0"/>
        <w:ind w:left="284" w:firstLine="283"/>
        <w:jc w:val="both"/>
      </w:pPr>
      <w:r>
        <w:t xml:space="preserve">Общая сумма затрат по подпрограмме на 2020-2025 годы составляет </w:t>
      </w:r>
      <w:r w:rsidR="0077389F">
        <w:t xml:space="preserve"> - 7 877,8 </w:t>
      </w:r>
      <w:r w:rsidR="00926D56">
        <w:t>тыс. рублей</w:t>
      </w:r>
      <w:proofErr w:type="gramStart"/>
      <w:r w:rsidR="00926D56">
        <w:t>.,</w:t>
      </w:r>
      <w:proofErr w:type="gramEnd"/>
    </w:p>
    <w:p w:rsidR="00926D56" w:rsidRDefault="00926D56" w:rsidP="0077389F">
      <w:pPr>
        <w:spacing w:after="0"/>
        <w:ind w:left="284" w:firstLine="283"/>
        <w:jc w:val="both"/>
      </w:pPr>
      <w:r>
        <w:t>в том числе:</w:t>
      </w:r>
    </w:p>
    <w:p w:rsidR="00926D56" w:rsidRDefault="00926D56" w:rsidP="0077389F">
      <w:pPr>
        <w:spacing w:after="0"/>
        <w:ind w:left="284" w:firstLine="283"/>
        <w:jc w:val="both"/>
      </w:pPr>
      <w:r>
        <w:t>федеральный бюджет – 0 руб.,</w:t>
      </w:r>
    </w:p>
    <w:p w:rsidR="00926D56" w:rsidRDefault="00926D56" w:rsidP="0077389F">
      <w:pPr>
        <w:spacing w:after="0"/>
        <w:ind w:left="284" w:firstLine="283"/>
        <w:jc w:val="both"/>
      </w:pPr>
      <w:r>
        <w:t xml:space="preserve">республиканский бюджет Республики Мордовия </w:t>
      </w:r>
      <w:r w:rsidR="0077389F">
        <w:t xml:space="preserve"> –  7  877,8</w:t>
      </w:r>
      <w:r>
        <w:t xml:space="preserve"> тыс. руб</w:t>
      </w:r>
      <w:proofErr w:type="gramStart"/>
      <w:r>
        <w:t>..</w:t>
      </w:r>
      <w:proofErr w:type="gramEnd"/>
    </w:p>
    <w:p w:rsidR="00926D56" w:rsidRDefault="00926D56" w:rsidP="0077389F">
      <w:pPr>
        <w:spacing w:after="0"/>
        <w:ind w:left="284" w:firstLine="283"/>
        <w:jc w:val="both"/>
      </w:pPr>
      <w:r>
        <w:t>Вышеуказанный объем финансирования подпрограммы носит прогнозный характер и подлежит уточнению в установленном порядке при формировании бюджетов всех уровней.</w:t>
      </w:r>
    </w:p>
    <w:p w:rsidR="00926D56" w:rsidRDefault="00926D56" w:rsidP="0077389F">
      <w:pPr>
        <w:spacing w:after="0"/>
        <w:ind w:left="284" w:firstLine="283"/>
        <w:jc w:val="both"/>
      </w:pPr>
      <w:proofErr w:type="gramStart"/>
      <w:r>
        <w:t>Обоснование затрат производится исходя из необходимости предоставления жилых помещений детям-сиротам по договорам найма специализированных жилых помещений согласно норме предоставления жилых помещений (33 кв.м. на одиноко проживающего человека) и средней рыночной стоимости 1 кв.м. общей площади жилья, сложившейся на территории Республики Мордовия, но не свыше стоимости, утвержденной Министерством строительства и жилищно-коммунального хозяйства Российской Федерации.</w:t>
      </w:r>
      <w:proofErr w:type="gramEnd"/>
      <w:r>
        <w:t xml:space="preserve"> В случае изменения стоимости 1 кв.м. общей площади жилья объем средств, предусмотренных подпрограммой, подлежит корректировке.</w:t>
      </w:r>
    </w:p>
    <w:p w:rsidR="00926D56" w:rsidRDefault="00926D56" w:rsidP="0077389F">
      <w:pPr>
        <w:spacing w:after="0"/>
        <w:ind w:left="284" w:firstLine="283"/>
        <w:jc w:val="both"/>
      </w:pPr>
      <w:proofErr w:type="gramStart"/>
      <w:r>
        <w:t>В рамках реализации подпрограммы возможно привлечение средств федерального бюджета в соответствии с Правилами предоставления и распределения субсидий из федерального бюджета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C662B3">
        <w:t>, утвержденными постановлением Правительства Российской Федерации от 15 апреля 2014 г №296 «Об утверждении государственной программы</w:t>
      </w:r>
      <w:proofErr w:type="gramEnd"/>
      <w:r w:rsidR="00C662B3">
        <w:t xml:space="preserve"> Российской Федерации «Социальная поддержка граждан».</w:t>
      </w:r>
    </w:p>
    <w:p w:rsidR="00C662B3" w:rsidRDefault="00C662B3" w:rsidP="0077389F">
      <w:pPr>
        <w:spacing w:after="0"/>
        <w:ind w:left="284" w:firstLine="283"/>
        <w:jc w:val="both"/>
      </w:pPr>
      <w:r>
        <w:t>Объемы финансирования подпрограммы подлежат уточнению по результатам оценки эффективности реализации подпрограммы, проводимой Министерством экономики Республики Мордовия в соответствии с Порядком разработки, утверждения и реализации ведомственных программ, утвержденным постановлением Правительства Республики Мордовия от 27 июня 2011 г. №234. Источники финансирования подпрограммы приведены в приложении 8 к подпрограмме.</w:t>
      </w:r>
    </w:p>
    <w:p w:rsidR="00F14182" w:rsidRDefault="00F14182" w:rsidP="0077389F">
      <w:pPr>
        <w:spacing w:after="0"/>
        <w:ind w:left="284" w:firstLine="283"/>
        <w:jc w:val="both"/>
      </w:pPr>
    </w:p>
    <w:p w:rsidR="00F14182" w:rsidRPr="0077389F" w:rsidRDefault="00F14182" w:rsidP="0077389F">
      <w:pPr>
        <w:spacing w:after="0"/>
        <w:ind w:left="720"/>
        <w:jc w:val="center"/>
        <w:rPr>
          <w:b/>
        </w:rPr>
      </w:pPr>
      <w:r w:rsidRPr="0077389F">
        <w:rPr>
          <w:b/>
        </w:rPr>
        <w:t>Раздел 8. Анализ рисков реализации подпрограммы и описание мер управления рисками реализации подпрограммы</w:t>
      </w:r>
    </w:p>
    <w:p w:rsidR="00F14182" w:rsidRDefault="00F14182" w:rsidP="00F63615">
      <w:pPr>
        <w:spacing w:after="0"/>
        <w:ind w:left="720"/>
      </w:pPr>
    </w:p>
    <w:p w:rsidR="00F14182" w:rsidRPr="004E0D25" w:rsidRDefault="00F14182" w:rsidP="00F63615">
      <w:pPr>
        <w:spacing w:after="0"/>
        <w:ind w:left="720"/>
      </w:pPr>
    </w:p>
    <w:p w:rsidR="00070863" w:rsidRDefault="00347235" w:rsidP="0077389F">
      <w:pPr>
        <w:spacing w:after="0"/>
        <w:ind w:firstLine="567"/>
        <w:jc w:val="both"/>
      </w:pPr>
      <w:r>
        <w:t>При реализации целей и задач подпрограммы осуществляются меры,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w:t>
      </w:r>
    </w:p>
    <w:p w:rsidR="00347235" w:rsidRDefault="00347235" w:rsidP="0077389F">
      <w:pPr>
        <w:spacing w:after="0"/>
        <w:ind w:firstLine="567"/>
        <w:jc w:val="both"/>
      </w:pPr>
      <w:r>
        <w:t xml:space="preserve">Возникновение рисков может быть обусловлено недостаточным финансированием </w:t>
      </w:r>
      <w:r w:rsidR="00505178">
        <w:t>мероприятий программы.</w:t>
      </w:r>
      <w:r w:rsidR="007B69C1">
        <w:t xml:space="preserve"> Управление рисками планируется осуществлять на основе регулярного мониторинга реализации подпрограммы.</w:t>
      </w:r>
    </w:p>
    <w:p w:rsidR="007B69C1" w:rsidRDefault="007B69C1" w:rsidP="0077389F">
      <w:pPr>
        <w:spacing w:after="0"/>
        <w:ind w:firstLine="567"/>
        <w:jc w:val="both"/>
      </w:pPr>
      <w:r>
        <w:t xml:space="preserve">Основные риски реализации подпрограммы можно подразделить </w:t>
      </w:r>
      <w:proofErr w:type="gramStart"/>
      <w:r>
        <w:t>на</w:t>
      </w:r>
      <w:proofErr w:type="gramEnd"/>
      <w:r>
        <w:t xml:space="preserve"> внутренние и внешние:</w:t>
      </w:r>
    </w:p>
    <w:p w:rsidR="007B69C1" w:rsidRDefault="007B69C1" w:rsidP="0077389F">
      <w:pPr>
        <w:numPr>
          <w:ilvl w:val="0"/>
          <w:numId w:val="10"/>
        </w:numPr>
        <w:spacing w:after="0"/>
        <w:ind w:firstLine="567"/>
        <w:jc w:val="both"/>
      </w:pPr>
      <w:r>
        <w:t>К внутренним рискам относятся:</w:t>
      </w:r>
    </w:p>
    <w:p w:rsidR="007B69C1" w:rsidRDefault="007B69C1" w:rsidP="0077389F">
      <w:pPr>
        <w:numPr>
          <w:ilvl w:val="1"/>
          <w:numId w:val="10"/>
        </w:numPr>
        <w:spacing w:after="0"/>
        <w:ind w:firstLine="567"/>
        <w:jc w:val="both"/>
      </w:pPr>
      <w:r>
        <w:t>Нарушение сроков реализации подпрограммы вследствие недостаточной эффективности планирования и реализации мероприятий;</w:t>
      </w:r>
    </w:p>
    <w:p w:rsidR="007B69C1" w:rsidRDefault="007B69C1" w:rsidP="0077389F">
      <w:pPr>
        <w:numPr>
          <w:ilvl w:val="1"/>
          <w:numId w:val="10"/>
        </w:numPr>
        <w:spacing w:after="0"/>
        <w:ind w:firstLine="567"/>
        <w:jc w:val="both"/>
      </w:pPr>
      <w:r>
        <w:t>Недостаточное финансирование и неэффективное расходование финансовых ресурсов, необходимых для реализации подпрограммы.</w:t>
      </w:r>
    </w:p>
    <w:p w:rsidR="007B69C1" w:rsidRDefault="007B69C1" w:rsidP="0077389F">
      <w:pPr>
        <w:spacing w:after="0"/>
        <w:ind w:left="1080" w:firstLine="567"/>
        <w:jc w:val="both"/>
      </w:pPr>
      <w:r>
        <w:t xml:space="preserve">Минимизировать возможные отклонения в реализации подпрограммы позволит осуществление рационального управления ее осуществлением. Для своевременного реагирования на причины и условия возникновения рисков, минимизации их </w:t>
      </w:r>
      <w:r w:rsidR="001C4DF9">
        <w:t>последствий будет осуществляться регулярный контроль реализации основных мероприятий подпрограммы и расходования финансовых ресурсов, включая возможные меры усиления контроля за финансово-экономической деятельностью участников реализации подпрограммы на всех этапах ее выполнения.</w:t>
      </w:r>
    </w:p>
    <w:p w:rsidR="007B69C1" w:rsidRDefault="001C4DF9" w:rsidP="0077389F">
      <w:pPr>
        <w:numPr>
          <w:ilvl w:val="0"/>
          <w:numId w:val="10"/>
        </w:numPr>
        <w:spacing w:after="0"/>
        <w:ind w:firstLine="567"/>
        <w:jc w:val="both"/>
      </w:pPr>
      <w:r>
        <w:t>К внешним рискам можно отнести:</w:t>
      </w:r>
    </w:p>
    <w:p w:rsidR="001C4DF9" w:rsidRDefault="001C4DF9" w:rsidP="0077389F">
      <w:pPr>
        <w:numPr>
          <w:ilvl w:val="1"/>
          <w:numId w:val="10"/>
        </w:numPr>
        <w:spacing w:after="0"/>
        <w:ind w:firstLine="567"/>
        <w:jc w:val="both"/>
      </w:pPr>
      <w:r>
        <w:t>нормативно-правовые:</w:t>
      </w:r>
    </w:p>
    <w:p w:rsidR="001C4DF9" w:rsidRDefault="001C4DF9" w:rsidP="0077389F">
      <w:pPr>
        <w:spacing w:after="0"/>
        <w:ind w:left="1080" w:firstLine="567"/>
        <w:jc w:val="both"/>
      </w:pPr>
      <w:r>
        <w:t>риски изменения действующего законодательства, регулирующего полномочия органов государственной власти Республики Мордовия в целом, что может оказать негативное влияние на кадровое, финансовое и материально-техническое обеспечение выполнения мероприятий подпрограммы.</w:t>
      </w:r>
    </w:p>
    <w:p w:rsidR="001C4DF9" w:rsidRDefault="001C4DF9" w:rsidP="0077389F">
      <w:pPr>
        <w:spacing w:after="0"/>
        <w:ind w:left="1080" w:firstLine="567"/>
        <w:jc w:val="both"/>
      </w:pPr>
      <w:r>
        <w:t>Управление указанными рисками возможно посредством своевременной корректировки положений подпрограммы.</w:t>
      </w:r>
    </w:p>
    <w:p w:rsidR="001C4DF9" w:rsidRDefault="001C4DF9" w:rsidP="0077389F">
      <w:pPr>
        <w:numPr>
          <w:ilvl w:val="1"/>
          <w:numId w:val="10"/>
        </w:numPr>
        <w:spacing w:after="0"/>
        <w:ind w:firstLine="567"/>
        <w:jc w:val="both"/>
      </w:pPr>
      <w:r>
        <w:t>социально-экон</w:t>
      </w:r>
      <w:r w:rsidR="00B8605E">
        <w:t>о</w:t>
      </w:r>
      <w:r>
        <w:t>мические:</w:t>
      </w:r>
    </w:p>
    <w:p w:rsidR="00B8605E" w:rsidRDefault="00B8605E" w:rsidP="0077389F">
      <w:pPr>
        <w:spacing w:after="0"/>
        <w:ind w:left="1080" w:firstLine="567"/>
        <w:jc w:val="both"/>
      </w:pPr>
      <w:r>
        <w:t>риск перехода квалифицированных кадров из числа исполнителей подпрограммы в другие отрасли экономики вследствие причин социально-экономического характера;</w:t>
      </w:r>
    </w:p>
    <w:p w:rsidR="00B8605E" w:rsidRDefault="00B8605E" w:rsidP="0077389F">
      <w:pPr>
        <w:spacing w:after="0"/>
        <w:ind w:left="1080" w:firstLine="567"/>
        <w:jc w:val="both"/>
      </w:pPr>
      <w:r>
        <w:t xml:space="preserve"> также этот риск может появиться в замещении освободившихся должностей сотрудниками </w:t>
      </w:r>
      <w:proofErr w:type="gramStart"/>
      <w:r>
        <w:t>в</w:t>
      </w:r>
      <w:proofErr w:type="gramEnd"/>
      <w:r>
        <w:t xml:space="preserve"> низкой профессиональной квалификацией.</w:t>
      </w:r>
    </w:p>
    <w:p w:rsidR="00B8605E" w:rsidRDefault="00C06073" w:rsidP="0077389F">
      <w:pPr>
        <w:spacing w:after="0"/>
        <w:ind w:left="1080" w:firstLine="567"/>
        <w:jc w:val="both"/>
      </w:pPr>
      <w:r>
        <w:t>Управление указанным риском возможно путем проведения сбалансированной государственной социально-</w:t>
      </w:r>
      <w:r w:rsidR="00D45DFF">
        <w:t>экономической политики, направленной на уменьшение социального неравенства</w:t>
      </w:r>
      <w:r w:rsidR="00324261">
        <w:t>, а также посредством повышения финансирования</w:t>
      </w:r>
      <w:r w:rsidR="00A4097F">
        <w:t xml:space="preserve"> социальных программ в государственной службе и выработке мер социальной защиты сотрудников органов государственной власти Республики Мордовия.</w:t>
      </w:r>
    </w:p>
    <w:p w:rsidR="00A4097F" w:rsidRDefault="00A4097F" w:rsidP="0077389F">
      <w:pPr>
        <w:spacing w:after="0"/>
        <w:ind w:left="1080" w:firstLine="567"/>
        <w:jc w:val="both"/>
      </w:pPr>
      <w:r>
        <w:t>Управление такого рода риском может быть осуществлено на основе:</w:t>
      </w:r>
    </w:p>
    <w:p w:rsidR="00A4097F" w:rsidRDefault="00A4097F" w:rsidP="0077389F">
      <w:pPr>
        <w:spacing w:after="0"/>
        <w:ind w:left="1080" w:firstLine="567"/>
        <w:jc w:val="both"/>
      </w:pPr>
      <w:r>
        <w:t>- проведения мониторинга правоприменения, предусмотренного Указом Президента Российской Федерации от 20 мая 2011 г. №657 «О мониторинге правоприменения в Российской Федерации», в целях совершенствования правовой системы страны;</w:t>
      </w:r>
    </w:p>
    <w:p w:rsidR="00A4097F" w:rsidRDefault="00A4097F" w:rsidP="0077389F">
      <w:pPr>
        <w:spacing w:after="0"/>
        <w:ind w:left="1080" w:firstLine="567"/>
        <w:jc w:val="both"/>
      </w:pPr>
      <w:r>
        <w:lastRenderedPageBreak/>
        <w:t>- практической реализации мероприятий, заложенных в Основах государственной политики Российской Федерации в сфере развития правовой грамотности и правосознания граждан.</w:t>
      </w:r>
    </w:p>
    <w:p w:rsidR="00A4097F" w:rsidRDefault="00A4097F" w:rsidP="0077389F">
      <w:pPr>
        <w:spacing w:after="0"/>
        <w:ind w:left="1080" w:firstLine="567"/>
        <w:jc w:val="both"/>
      </w:pPr>
    </w:p>
    <w:p w:rsidR="00A4097F" w:rsidRPr="0077389F" w:rsidRDefault="00A4097F" w:rsidP="0077389F">
      <w:pPr>
        <w:spacing w:after="0"/>
        <w:ind w:left="1080"/>
        <w:jc w:val="center"/>
        <w:rPr>
          <w:b/>
        </w:rPr>
      </w:pPr>
      <w:r w:rsidRPr="0077389F">
        <w:rPr>
          <w:b/>
        </w:rPr>
        <w:t>Раздел 9. Методика оценки эффективности подпрограммы</w:t>
      </w:r>
    </w:p>
    <w:p w:rsidR="00A4097F" w:rsidRDefault="00A4097F" w:rsidP="00B8605E">
      <w:pPr>
        <w:spacing w:after="0"/>
        <w:ind w:left="1080"/>
      </w:pPr>
    </w:p>
    <w:p w:rsidR="00A4097F" w:rsidRDefault="00A4097F" w:rsidP="0077389F">
      <w:pPr>
        <w:numPr>
          <w:ilvl w:val="0"/>
          <w:numId w:val="11"/>
        </w:numPr>
        <w:spacing w:after="0"/>
        <w:ind w:left="284" w:firstLine="283"/>
      </w:pPr>
      <w:r>
        <w:t>Оценка эффективности реализации подпрограммы (далее</w:t>
      </w:r>
      <w:r w:rsidR="00305BE0">
        <w:t xml:space="preserve"> </w:t>
      </w:r>
      <w:r>
        <w:t>- оценка) осуществляется по итогам ее испол</w:t>
      </w:r>
      <w:r w:rsidR="00305BE0">
        <w:t>н</w:t>
      </w:r>
      <w:r>
        <w:t>ения</w:t>
      </w:r>
      <w:r w:rsidR="00305BE0">
        <w:t xml:space="preserve"> за отчетный финансовый год и в целом после завершения реализации подпрограммы.</w:t>
      </w:r>
    </w:p>
    <w:p w:rsidR="00305BE0" w:rsidRDefault="00305BE0" w:rsidP="0077389F">
      <w:pPr>
        <w:numPr>
          <w:ilvl w:val="0"/>
          <w:numId w:val="11"/>
        </w:numPr>
        <w:spacing w:after="0"/>
        <w:ind w:left="284" w:firstLine="283"/>
      </w:pPr>
      <w:r>
        <w:t>Источником информации для оценки эффективности реализации подпрограммы являются органы местного самоуправления Республики Мордовия.</w:t>
      </w:r>
    </w:p>
    <w:p w:rsidR="00305BE0" w:rsidRDefault="00305BE0" w:rsidP="0077389F">
      <w:pPr>
        <w:numPr>
          <w:ilvl w:val="0"/>
          <w:numId w:val="11"/>
        </w:numPr>
        <w:spacing w:after="0"/>
        <w:ind w:left="284" w:firstLine="283"/>
      </w:pPr>
      <w:r>
        <w:t>Оценка осуществляется по следующим критериям:</w:t>
      </w:r>
    </w:p>
    <w:p w:rsidR="00305BE0" w:rsidRDefault="00305BE0" w:rsidP="0077389F">
      <w:pPr>
        <w:numPr>
          <w:ilvl w:val="1"/>
          <w:numId w:val="11"/>
        </w:numPr>
        <w:spacing w:after="0"/>
        <w:ind w:left="284" w:firstLine="283"/>
      </w:pPr>
      <w:r>
        <w:t>Степень достижения за отчетный период запланированных значений целевых индикаторов и показателей.</w:t>
      </w:r>
    </w:p>
    <w:p w:rsidR="00305BE0" w:rsidRDefault="00305BE0" w:rsidP="0077389F">
      <w:pPr>
        <w:spacing w:after="0"/>
        <w:ind w:left="284" w:firstLine="283"/>
      </w:pPr>
      <w:r>
        <w:t>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w:t>
      </w:r>
    </w:p>
    <w:p w:rsidR="00BA6EAD" w:rsidRDefault="00BA6EAD" w:rsidP="0077389F">
      <w:pPr>
        <w:spacing w:after="0"/>
        <w:ind w:left="284" w:firstLine="283"/>
      </w:pPr>
    </w:p>
    <w:p w:rsidR="00305BE0" w:rsidRDefault="00BA6EAD" w:rsidP="0077389F">
      <w:pPr>
        <w:spacing w:after="0"/>
        <w:ind w:left="284" w:firstLine="283"/>
      </w:pPr>
      <m:oMath>
        <m:r>
          <w:rPr>
            <w:rFonts w:ascii="Cambria Math" w:hAnsi="Cambria Math" w:cs="Cambria Math"/>
          </w:rPr>
          <m:t>И</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Фх</m:t>
            </m:r>
            <m:r>
              <m:rPr>
                <m:sty m:val="p"/>
              </m:rPr>
              <w:rPr>
                <w:rFonts w:ascii="Cambria Math" w:hAnsi="Cambria Math"/>
              </w:rPr>
              <m:t>100%</m:t>
            </m:r>
          </m:num>
          <m:den>
            <m:r>
              <m:rPr>
                <m:sty m:val="p"/>
              </m:rPr>
              <w:rPr>
                <w:rFonts w:ascii="Cambria Math" w:hAnsi="Cambria Math" w:cs="Cambria Math"/>
              </w:rPr>
              <m:t>П</m:t>
            </m:r>
          </m:den>
        </m:f>
      </m:oMath>
      <w:r>
        <w:t>, где</w:t>
      </w:r>
      <w:r w:rsidR="00B140BD">
        <w:t>:</w:t>
      </w:r>
    </w:p>
    <w:p w:rsidR="00BA6EAD" w:rsidRDefault="00BA6EAD" w:rsidP="0077389F">
      <w:pPr>
        <w:spacing w:after="0"/>
        <w:ind w:left="284" w:firstLine="283"/>
      </w:pPr>
    </w:p>
    <w:p w:rsidR="00BA6EAD" w:rsidRPr="00ED721A" w:rsidRDefault="00ED721A" w:rsidP="0077389F">
      <w:pPr>
        <w:spacing w:after="0"/>
        <w:ind w:left="284" w:firstLine="283"/>
      </w:pPr>
      <w:r w:rsidRPr="00ED721A">
        <w:t>И – оценка достижении запланированных результатов;</w:t>
      </w:r>
    </w:p>
    <w:p w:rsidR="00ED721A" w:rsidRPr="00ED721A" w:rsidRDefault="00ED721A" w:rsidP="0077389F">
      <w:pPr>
        <w:spacing w:after="0"/>
        <w:ind w:left="284" w:firstLine="283"/>
      </w:pPr>
      <w:r w:rsidRPr="00ED721A">
        <w:t>Ф – фактически достигнутые значения целевых индикаторов;</w:t>
      </w:r>
    </w:p>
    <w:p w:rsidR="00ED721A" w:rsidRPr="00ED721A" w:rsidRDefault="00ED721A" w:rsidP="0077389F">
      <w:pPr>
        <w:spacing w:after="0"/>
        <w:ind w:left="284" w:firstLine="283"/>
      </w:pPr>
      <w:r w:rsidRPr="00ED721A">
        <w:t>П – плановые значения.</w:t>
      </w:r>
    </w:p>
    <w:p w:rsidR="00ED721A" w:rsidRDefault="00ED721A" w:rsidP="0077389F">
      <w:pPr>
        <w:spacing w:after="0"/>
        <w:ind w:left="284" w:firstLine="283"/>
      </w:pPr>
      <w:r>
        <w:t>Фактически достигнутые значения целевых индикаторов за отчетный период определяются путем мониторинга, включающего в себя сбор и анализ информации о выполнении показателей.</w:t>
      </w:r>
    </w:p>
    <w:p w:rsidR="00305BE0" w:rsidRDefault="00BD4CF7" w:rsidP="0077389F">
      <w:pPr>
        <w:numPr>
          <w:ilvl w:val="1"/>
          <w:numId w:val="11"/>
        </w:numPr>
        <w:spacing w:after="0"/>
        <w:ind w:left="284" w:firstLine="283"/>
      </w:pPr>
      <w:r>
        <w:t>Уровень финансирования за отчетный период мероприятий подпрограммы от запланированных объемов.</w:t>
      </w:r>
    </w:p>
    <w:p w:rsidR="00BD4CF7" w:rsidRDefault="00E9660A" w:rsidP="0077389F">
      <w:pPr>
        <w:spacing w:after="0"/>
        <w:ind w:left="284" w:firstLine="283"/>
      </w:pPr>
      <w:r>
        <w:t xml:space="preserve">Оценка уровня финансирования </w:t>
      </w:r>
      <w:r w:rsidR="009B5B59">
        <w:t>по каждому мероприятию за отчетный период измеряется на основании процентного сопоставления</w:t>
      </w:r>
      <w:r w:rsidR="00B140BD">
        <w:t xml:space="preserve"> фактического финансирования за отчетный период с объемами, предусмотренными подпрограммой на соответствующий период, по следующей формуле:</w:t>
      </w:r>
    </w:p>
    <w:p w:rsidR="00B140BD" w:rsidRDefault="00B140BD" w:rsidP="0077389F">
      <w:pPr>
        <w:spacing w:after="0"/>
        <w:ind w:left="284" w:firstLine="283"/>
      </w:pPr>
    </w:p>
    <w:p w:rsidR="00B140BD" w:rsidRDefault="006E32C2" w:rsidP="0077389F">
      <w:pPr>
        <w:spacing w:after="0"/>
        <w:ind w:left="284" w:firstLine="283"/>
      </w:pPr>
      <m:oMath>
        <m:sSub>
          <m:sSubPr>
            <m:ctrlPr>
              <w:rPr>
                <w:rFonts w:ascii="Cambria Math" w:hAnsi="Cambria Math" w:cs="Cambria Math"/>
                <w:i/>
              </w:rPr>
            </m:ctrlPr>
          </m:sSubPr>
          <m:e>
            <m:r>
              <w:rPr>
                <w:rFonts w:ascii="Cambria Math" w:hAnsi="Cambria Math" w:cs="Cambria Math"/>
              </w:rPr>
              <m:t>Ф</m:t>
            </m:r>
          </m:e>
          <m:sub>
            <m:r>
              <w:rPr>
                <w:rFonts w:ascii="Cambria Math" w:hAnsi="Cambria Math" w:cs="Cambria Math"/>
              </w:rPr>
              <m:t>И</m:t>
            </m:r>
          </m:sub>
        </m:sSub>
        <m:r>
          <m:rPr>
            <m:sty m:val="p"/>
          </m:rPr>
          <w:rPr>
            <w:rFonts w:ascii="Cambria Math" w:hAnsi="Cambria Math" w:cs="Cambria Math"/>
          </w:rPr>
          <m:t>=</m:t>
        </m:r>
        <m:f>
          <m:fPr>
            <m:ctrlPr>
              <w:rPr>
                <w:rFonts w:ascii="Cambria Math" w:hAnsi="Cambria Math"/>
              </w:rPr>
            </m:ctrlPr>
          </m:fPr>
          <m:num>
            <m:sSub>
              <m:sSubPr>
                <m:ctrlPr>
                  <w:rPr>
                    <w:rFonts w:ascii="Cambria Math" w:hAnsi="Cambria Math" w:cs="Cambria Math"/>
                  </w:rPr>
                </m:ctrlPr>
              </m:sSubPr>
              <m:e>
                <m:r>
                  <m:rPr>
                    <m:sty m:val="p"/>
                  </m:rPr>
                  <w:rPr>
                    <w:rFonts w:ascii="Cambria Math" w:hAnsi="Cambria Math" w:cs="Cambria Math"/>
                  </w:rPr>
                  <m:t>Ф</m:t>
                </m:r>
              </m:e>
              <m:sub>
                <m:r>
                  <m:rPr>
                    <m:sty m:val="p"/>
                  </m:rPr>
                  <w:rPr>
                    <w:rFonts w:ascii="Cambria Math" w:hAnsi="Cambria Math" w:cs="Cambria Math"/>
                  </w:rPr>
                  <m:t>Ф</m:t>
                </m:r>
              </m:sub>
            </m:sSub>
            <m:r>
              <m:rPr>
                <m:sty m:val="p"/>
              </m:rPr>
              <w:rPr>
                <w:rFonts w:ascii="Cambria Math" w:hAnsi="Cambria Math" w:cs="Cambria Math"/>
              </w:rPr>
              <m:t>х100%</m:t>
            </m:r>
          </m:num>
          <m:den>
            <m:sSub>
              <m:sSubPr>
                <m:ctrlPr>
                  <w:rPr>
                    <w:rFonts w:ascii="Cambria Math" w:hAnsi="Cambria Math" w:cs="Cambria Math"/>
                  </w:rPr>
                </m:ctrlPr>
              </m:sSubPr>
              <m:e>
                <m:r>
                  <m:rPr>
                    <m:sty m:val="p"/>
                  </m:rPr>
                  <w:rPr>
                    <w:rFonts w:ascii="Cambria Math" w:hAnsi="Cambria Math" w:cs="Cambria Math"/>
                  </w:rPr>
                  <m:t>Ф</m:t>
                </m:r>
              </m:e>
              <m:sub>
                <m:r>
                  <m:rPr>
                    <m:sty m:val="p"/>
                  </m:rPr>
                  <w:rPr>
                    <w:rFonts w:ascii="Cambria Math" w:hAnsi="Cambria Math" w:cs="Cambria Math"/>
                  </w:rPr>
                  <m:t>П</m:t>
                </m:r>
              </m:sub>
            </m:sSub>
          </m:den>
        </m:f>
      </m:oMath>
      <w:r w:rsidR="00B140BD">
        <w:t>, где:</w:t>
      </w:r>
    </w:p>
    <w:p w:rsidR="00B140BD" w:rsidRDefault="00B140BD" w:rsidP="0077389F">
      <w:pPr>
        <w:spacing w:after="0"/>
        <w:ind w:left="284" w:firstLine="283"/>
      </w:pPr>
    </w:p>
    <w:p w:rsidR="00BD4CF7" w:rsidRDefault="006E32C2" w:rsidP="0077389F">
      <w:pPr>
        <w:spacing w:after="0"/>
        <w:ind w:left="284" w:firstLine="283"/>
      </w:pPr>
      <m:oMath>
        <m:sSub>
          <m:sSubPr>
            <m:ctrlPr>
              <w:rPr>
                <w:rFonts w:ascii="Cambria Math" w:hAnsi="Cambria Math" w:cs="Cambria Math"/>
                <w:i/>
              </w:rPr>
            </m:ctrlPr>
          </m:sSubPr>
          <m:e>
            <m:r>
              <w:rPr>
                <w:rFonts w:ascii="Cambria Math" w:hAnsi="Cambria Math" w:cs="Cambria Math"/>
              </w:rPr>
              <m:t>Ф</m:t>
            </m:r>
          </m:e>
          <m:sub>
            <m:r>
              <w:rPr>
                <w:rFonts w:ascii="Cambria Math" w:hAnsi="Cambria Math" w:cs="Cambria Math"/>
              </w:rPr>
              <m:t>И</m:t>
            </m:r>
          </m:sub>
        </m:sSub>
      </m:oMath>
      <w:r w:rsidR="006513C3">
        <w:t xml:space="preserve"> - оценка уровня финансирования мероприятий;</w:t>
      </w:r>
    </w:p>
    <w:p w:rsidR="006513C3" w:rsidRDefault="006E32C2" w:rsidP="0077389F">
      <w:pPr>
        <w:spacing w:after="0"/>
        <w:ind w:left="284" w:firstLine="283"/>
      </w:pPr>
      <m:oMath>
        <m:sSub>
          <m:sSubPr>
            <m:ctrlPr>
              <w:rPr>
                <w:rFonts w:ascii="Cambria Math" w:hAnsi="Cambria Math" w:cs="Cambria Math"/>
              </w:rPr>
            </m:ctrlPr>
          </m:sSubPr>
          <m:e>
            <m:r>
              <m:rPr>
                <m:sty m:val="p"/>
              </m:rPr>
              <w:rPr>
                <w:rFonts w:ascii="Cambria Math" w:hAnsi="Cambria Math" w:cs="Cambria Math"/>
              </w:rPr>
              <m:t>Ф</m:t>
            </m:r>
          </m:e>
          <m:sub>
            <m:r>
              <m:rPr>
                <m:sty m:val="p"/>
              </m:rPr>
              <w:rPr>
                <w:rFonts w:ascii="Cambria Math" w:hAnsi="Cambria Math" w:cs="Cambria Math"/>
              </w:rPr>
              <m:t>Ф</m:t>
            </m:r>
          </m:sub>
        </m:sSub>
      </m:oMath>
      <w:r w:rsidR="006513C3">
        <w:t xml:space="preserve"> - фактический уровень финансирования мероприятий;</w:t>
      </w:r>
    </w:p>
    <w:p w:rsidR="006513C3" w:rsidRDefault="006E32C2" w:rsidP="0077389F">
      <w:pPr>
        <w:spacing w:after="0"/>
        <w:ind w:left="284" w:firstLine="283"/>
      </w:pPr>
      <m:oMath>
        <m:sSub>
          <m:sSubPr>
            <m:ctrlPr>
              <w:rPr>
                <w:rFonts w:ascii="Cambria Math" w:hAnsi="Cambria Math" w:cs="Cambria Math"/>
              </w:rPr>
            </m:ctrlPr>
          </m:sSubPr>
          <m:e>
            <m:r>
              <m:rPr>
                <m:sty m:val="p"/>
              </m:rPr>
              <w:rPr>
                <w:rFonts w:ascii="Cambria Math" w:hAnsi="Cambria Math" w:cs="Cambria Math"/>
              </w:rPr>
              <m:t>Ф</m:t>
            </m:r>
          </m:e>
          <m:sub>
            <m:r>
              <m:rPr>
                <m:sty m:val="p"/>
              </m:rPr>
              <w:rPr>
                <w:rFonts w:ascii="Cambria Math" w:hAnsi="Cambria Math" w:cs="Cambria Math"/>
              </w:rPr>
              <m:t>П</m:t>
            </m:r>
          </m:sub>
        </m:sSub>
      </m:oMath>
      <w:r w:rsidR="006513C3">
        <w:t xml:space="preserve"> - объем финансирования мероприятия, предусматриваемый подпрограммой.</w:t>
      </w:r>
    </w:p>
    <w:p w:rsidR="006513C3" w:rsidRDefault="006513C3" w:rsidP="0077389F">
      <w:pPr>
        <w:spacing w:after="0"/>
        <w:ind w:left="284" w:firstLine="283"/>
      </w:pPr>
    </w:p>
    <w:p w:rsidR="00D64844" w:rsidRDefault="00D64844" w:rsidP="0077389F">
      <w:pPr>
        <w:numPr>
          <w:ilvl w:val="1"/>
          <w:numId w:val="9"/>
        </w:numPr>
        <w:spacing w:after="0"/>
        <w:ind w:left="284" w:firstLine="283"/>
      </w:pPr>
      <w:r>
        <w:t>Степень выполнения мероприятий подпрограммы.</w:t>
      </w:r>
    </w:p>
    <w:p w:rsidR="00D64844" w:rsidRDefault="00EB782C" w:rsidP="0077389F">
      <w:pPr>
        <w:spacing w:after="0"/>
        <w:ind w:left="284" w:firstLine="283"/>
      </w:pPr>
      <w:r>
        <w:t>Степень выполнения мероприятий подпрограммы измеряется на основании процентного сопоставления количества запланированных мероприятий подпрограммы и фактически выполненных по следующей формуле:</w:t>
      </w:r>
    </w:p>
    <w:p w:rsidR="00BD4CF7" w:rsidRDefault="00BD4CF7" w:rsidP="0077389F">
      <w:pPr>
        <w:spacing w:after="0"/>
        <w:ind w:left="284" w:firstLine="283"/>
      </w:pPr>
    </w:p>
    <w:p w:rsidR="00C47A7D" w:rsidRDefault="006E32C2" w:rsidP="0077389F">
      <w:pPr>
        <w:spacing w:after="0"/>
        <w:ind w:left="284" w:firstLine="283"/>
      </w:pPr>
      <m:oMath>
        <m:sSub>
          <m:sSubPr>
            <m:ctrlPr>
              <w:rPr>
                <w:rFonts w:ascii="Cambria Math" w:hAnsi="Cambria Math" w:cs="Cambria Math"/>
                <w:i/>
              </w:rPr>
            </m:ctrlPr>
          </m:sSubPr>
          <m:e>
            <m:r>
              <w:rPr>
                <w:rFonts w:ascii="Cambria Math" w:hAnsi="Cambria Math" w:cs="Cambria Math"/>
              </w:rPr>
              <m:t>М</m:t>
            </m:r>
          </m:e>
          <m:sub>
            <m:r>
              <w:rPr>
                <w:rFonts w:ascii="Cambria Math" w:hAnsi="Cambria Math" w:cs="Cambria Math"/>
              </w:rPr>
              <m:t>и</m:t>
            </m:r>
          </m:sub>
        </m:sSub>
        <m:r>
          <m:rPr>
            <m:sty m:val="p"/>
          </m:rPr>
          <w:rPr>
            <w:rFonts w:ascii="Cambria Math" w:hAnsi="Cambria Math" w:cs="Cambria Math"/>
          </w:rPr>
          <m:t>=</m:t>
        </m:r>
        <m:f>
          <m:fPr>
            <m:ctrlPr>
              <w:rPr>
                <w:rFonts w:ascii="Cambria Math" w:hAnsi="Cambria Math"/>
              </w:rPr>
            </m:ctrlPr>
          </m:fPr>
          <m:num>
            <m:sSub>
              <m:sSubPr>
                <m:ctrlPr>
                  <w:rPr>
                    <w:rFonts w:ascii="Cambria Math" w:hAnsi="Cambria Math" w:cs="Cambria Math"/>
                  </w:rPr>
                </m:ctrlPr>
              </m:sSubPr>
              <m:e>
                <m:r>
                  <m:rPr>
                    <m:sty m:val="p"/>
                  </m:rPr>
                  <w:rPr>
                    <w:rFonts w:ascii="Cambria Math" w:hAnsi="Cambria Math" w:cs="Cambria Math"/>
                  </w:rPr>
                  <m:t>М</m:t>
                </m:r>
              </m:e>
              <m:sub>
                <m:r>
                  <m:rPr>
                    <m:sty m:val="p"/>
                  </m:rPr>
                  <w:rPr>
                    <w:rFonts w:ascii="Cambria Math" w:hAnsi="Cambria Math" w:cs="Cambria Math"/>
                  </w:rPr>
                  <m:t>ф</m:t>
                </m:r>
              </m:sub>
            </m:sSub>
            <m:r>
              <m:rPr>
                <m:sty m:val="p"/>
              </m:rPr>
              <w:rPr>
                <w:rFonts w:ascii="Cambria Math" w:hAnsi="Cambria Math" w:cs="Cambria Math"/>
              </w:rPr>
              <m:t xml:space="preserve"> х</m:t>
            </m:r>
            <m:r>
              <m:rPr>
                <m:sty m:val="p"/>
              </m:rPr>
              <w:rPr>
                <w:rFonts w:ascii="Cambria Math" w:hAnsi="Cambria Math"/>
              </w:rPr>
              <m:t xml:space="preserve"> 100%</m:t>
            </m:r>
          </m:num>
          <m:den>
            <m:sSub>
              <m:sSubPr>
                <m:ctrlPr>
                  <w:rPr>
                    <w:rFonts w:ascii="Cambria Math" w:hAnsi="Cambria Math" w:cs="Cambria Math"/>
                  </w:rPr>
                </m:ctrlPr>
              </m:sSubPr>
              <m:e>
                <m:r>
                  <m:rPr>
                    <m:sty m:val="p"/>
                  </m:rPr>
                  <w:rPr>
                    <w:rFonts w:ascii="Cambria Math" w:hAnsi="Cambria Math" w:cs="Cambria Math"/>
                  </w:rPr>
                  <m:t>М</m:t>
                </m:r>
              </m:e>
              <m:sub>
                <m:r>
                  <m:rPr>
                    <m:sty m:val="p"/>
                  </m:rPr>
                  <w:rPr>
                    <w:rFonts w:ascii="Cambria Math" w:hAnsi="Cambria Math" w:cs="Cambria Math"/>
                  </w:rPr>
                  <m:t>п</m:t>
                </m:r>
              </m:sub>
            </m:sSub>
          </m:den>
        </m:f>
      </m:oMath>
      <w:r w:rsidR="00C47A7D">
        <w:t>, где:</w:t>
      </w:r>
    </w:p>
    <w:p w:rsidR="00C47A7D" w:rsidRDefault="006E32C2" w:rsidP="0077389F">
      <w:pPr>
        <w:spacing w:after="0"/>
        <w:ind w:left="284" w:firstLine="283"/>
      </w:pPr>
      <m:oMath>
        <m:sSub>
          <m:sSubPr>
            <m:ctrlPr>
              <w:rPr>
                <w:rFonts w:ascii="Cambria Math" w:hAnsi="Cambria Math" w:cs="Cambria Math"/>
                <w:i/>
              </w:rPr>
            </m:ctrlPr>
          </m:sSubPr>
          <m:e>
            <m:r>
              <w:rPr>
                <w:rFonts w:ascii="Cambria Math" w:hAnsi="Cambria Math" w:cs="Cambria Math"/>
              </w:rPr>
              <m:t>М</m:t>
            </m:r>
          </m:e>
          <m:sub>
            <m:r>
              <w:rPr>
                <w:rFonts w:ascii="Cambria Math" w:hAnsi="Cambria Math" w:cs="Cambria Math"/>
              </w:rPr>
              <m:t>и</m:t>
            </m:r>
          </m:sub>
        </m:sSub>
      </m:oMath>
      <w:r w:rsidR="00C47A7D">
        <w:t xml:space="preserve"> - степень выполнения мероприятий подпрограммы;</w:t>
      </w:r>
    </w:p>
    <w:p w:rsidR="00C47A7D" w:rsidRDefault="006E32C2" w:rsidP="0077389F">
      <w:pPr>
        <w:spacing w:after="0"/>
        <w:ind w:left="284" w:firstLine="283"/>
      </w:pPr>
      <m:oMath>
        <m:sSub>
          <m:sSubPr>
            <m:ctrlPr>
              <w:rPr>
                <w:rFonts w:ascii="Cambria Math" w:hAnsi="Cambria Math" w:cs="Cambria Math"/>
              </w:rPr>
            </m:ctrlPr>
          </m:sSubPr>
          <m:e>
            <m:r>
              <m:rPr>
                <m:sty m:val="p"/>
              </m:rPr>
              <w:rPr>
                <w:rFonts w:ascii="Cambria Math" w:hAnsi="Cambria Math" w:cs="Cambria Math"/>
              </w:rPr>
              <m:t>М</m:t>
            </m:r>
          </m:e>
          <m:sub>
            <m:r>
              <m:rPr>
                <m:sty m:val="p"/>
              </m:rPr>
              <w:rPr>
                <w:rFonts w:ascii="Cambria Math" w:hAnsi="Cambria Math" w:cs="Cambria Math"/>
              </w:rPr>
              <m:t>ф</m:t>
            </m:r>
          </m:sub>
        </m:sSub>
      </m:oMath>
      <w:r w:rsidR="00C47A7D">
        <w:t xml:space="preserve"> - количество мероприятий подпрограммы, фактически реализованных за отчетный период;</w:t>
      </w:r>
    </w:p>
    <w:p w:rsidR="00C47A7D" w:rsidRDefault="006E32C2" w:rsidP="0077389F">
      <w:pPr>
        <w:spacing w:after="0"/>
        <w:ind w:left="284" w:firstLine="283"/>
      </w:pPr>
      <m:oMath>
        <m:sSub>
          <m:sSubPr>
            <m:ctrlPr>
              <w:rPr>
                <w:rFonts w:ascii="Cambria Math" w:hAnsi="Cambria Math" w:cs="Cambria Math"/>
              </w:rPr>
            </m:ctrlPr>
          </m:sSubPr>
          <m:e>
            <m:r>
              <m:rPr>
                <m:sty m:val="p"/>
              </m:rPr>
              <w:rPr>
                <w:rFonts w:ascii="Cambria Math" w:hAnsi="Cambria Math" w:cs="Cambria Math"/>
              </w:rPr>
              <m:t>М</m:t>
            </m:r>
          </m:e>
          <m:sub>
            <m:r>
              <m:rPr>
                <m:sty m:val="p"/>
              </m:rPr>
              <w:rPr>
                <w:rFonts w:ascii="Cambria Math" w:hAnsi="Cambria Math" w:cs="Cambria Math"/>
              </w:rPr>
              <m:t>п</m:t>
            </m:r>
          </m:sub>
        </m:sSub>
      </m:oMath>
      <w:r w:rsidR="00C47A7D">
        <w:t xml:space="preserve"> - количество мероприятий подпрограммы, запланированных за отчетный период.</w:t>
      </w:r>
    </w:p>
    <w:p w:rsidR="00305BE0" w:rsidRDefault="00C47A7D" w:rsidP="0077389F">
      <w:pPr>
        <w:numPr>
          <w:ilvl w:val="0"/>
          <w:numId w:val="11"/>
        </w:numPr>
        <w:spacing w:after="0"/>
        <w:ind w:left="284" w:firstLine="283"/>
      </w:pPr>
      <w:r>
        <w:t>На основе проведенной оценки эффективности реализации подпрограммы могут быть сделаны следующие выводы:</w:t>
      </w:r>
    </w:p>
    <w:p w:rsidR="00C47A7D" w:rsidRDefault="00C47A7D" w:rsidP="0077389F">
      <w:pPr>
        <w:spacing w:after="0"/>
        <w:ind w:left="284" w:firstLine="283"/>
      </w:pPr>
      <w:r>
        <w:t>- эффективность реализации подпрограммы снизилась;</w:t>
      </w:r>
    </w:p>
    <w:p w:rsidR="00C47A7D" w:rsidRDefault="00C47A7D" w:rsidP="0077389F">
      <w:pPr>
        <w:spacing w:after="0"/>
        <w:ind w:left="284" w:firstLine="283"/>
      </w:pPr>
      <w:r>
        <w:t>- эффективность реализации подпрограммы находится на прежнем уровне;</w:t>
      </w:r>
    </w:p>
    <w:p w:rsidR="00C47A7D" w:rsidRDefault="00C47A7D" w:rsidP="0077389F">
      <w:pPr>
        <w:spacing w:after="0"/>
        <w:ind w:left="284" w:firstLine="283"/>
      </w:pPr>
      <w:r>
        <w:t>- эффективность реализации подпрограммы повысилась.</w:t>
      </w:r>
    </w:p>
    <w:p w:rsidR="00305BE0" w:rsidRDefault="00305BE0" w:rsidP="0077389F">
      <w:pPr>
        <w:spacing w:after="0"/>
        <w:ind w:left="284" w:firstLine="283"/>
      </w:pPr>
    </w:p>
    <w:p w:rsidR="007C47C8" w:rsidRDefault="007C47C8" w:rsidP="0077389F">
      <w:pPr>
        <w:spacing w:after="0"/>
        <w:ind w:left="284" w:firstLine="283"/>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C47C8" w:rsidRDefault="007C47C8" w:rsidP="00305BE0">
      <w:pPr>
        <w:spacing w:after="0"/>
        <w:ind w:left="1440"/>
      </w:pPr>
    </w:p>
    <w:p w:rsidR="0077389F" w:rsidRDefault="0077389F" w:rsidP="00305BE0">
      <w:pPr>
        <w:spacing w:after="0"/>
        <w:ind w:left="1440"/>
      </w:pPr>
    </w:p>
    <w:p w:rsidR="0077389F" w:rsidRDefault="0077389F" w:rsidP="00305BE0">
      <w:pPr>
        <w:spacing w:after="0"/>
        <w:ind w:left="1440"/>
      </w:pPr>
    </w:p>
    <w:p w:rsidR="0077389F" w:rsidRDefault="0077389F" w:rsidP="00305BE0">
      <w:pPr>
        <w:spacing w:after="0"/>
        <w:ind w:left="1440"/>
      </w:pPr>
    </w:p>
    <w:p w:rsidR="0077389F" w:rsidRDefault="0077389F" w:rsidP="00305BE0">
      <w:pPr>
        <w:spacing w:after="0"/>
        <w:ind w:left="1440"/>
      </w:pPr>
    </w:p>
    <w:p w:rsidR="0077389F" w:rsidRDefault="0077389F" w:rsidP="00305BE0">
      <w:pPr>
        <w:spacing w:after="0"/>
        <w:ind w:left="1440"/>
      </w:pPr>
    </w:p>
    <w:p w:rsidR="0077389F" w:rsidRDefault="0077389F" w:rsidP="00305BE0">
      <w:pPr>
        <w:spacing w:after="0"/>
        <w:ind w:left="1440"/>
      </w:pPr>
    </w:p>
    <w:p w:rsidR="0077389F" w:rsidRDefault="0077389F" w:rsidP="00305BE0">
      <w:pPr>
        <w:spacing w:after="0"/>
        <w:ind w:left="1440"/>
      </w:pPr>
    </w:p>
    <w:p w:rsidR="0077389F" w:rsidRDefault="0077389F" w:rsidP="00305BE0">
      <w:pPr>
        <w:spacing w:after="0"/>
        <w:ind w:left="1440"/>
      </w:pPr>
    </w:p>
    <w:p w:rsidR="0077389F" w:rsidRDefault="0077389F" w:rsidP="00305BE0">
      <w:pPr>
        <w:spacing w:after="0"/>
        <w:ind w:left="1440"/>
      </w:pPr>
    </w:p>
    <w:p w:rsidR="0077389F" w:rsidRDefault="0077389F" w:rsidP="00305BE0">
      <w:pPr>
        <w:spacing w:after="0"/>
        <w:ind w:left="1440"/>
      </w:pPr>
    </w:p>
    <w:p w:rsidR="0077389F" w:rsidRDefault="0077389F" w:rsidP="00305BE0">
      <w:pPr>
        <w:spacing w:after="0"/>
        <w:ind w:left="1440"/>
      </w:pPr>
    </w:p>
    <w:p w:rsidR="0077389F" w:rsidRDefault="0077389F" w:rsidP="00305BE0">
      <w:pPr>
        <w:spacing w:after="0"/>
        <w:ind w:left="1440"/>
      </w:pPr>
    </w:p>
    <w:p w:rsidR="007C47C8" w:rsidRDefault="007C47C8" w:rsidP="00305BE0">
      <w:pPr>
        <w:spacing w:after="0"/>
        <w:ind w:left="1440"/>
      </w:pPr>
    </w:p>
    <w:p w:rsidR="007C47C8" w:rsidRDefault="007C47C8" w:rsidP="007C47C8">
      <w:pPr>
        <w:spacing w:after="0"/>
        <w:ind w:left="1080"/>
        <w:jc w:val="right"/>
      </w:pPr>
      <w:r>
        <w:lastRenderedPageBreak/>
        <w:t>Приложение 6</w:t>
      </w:r>
    </w:p>
    <w:p w:rsidR="007C47C8" w:rsidRDefault="007C47C8" w:rsidP="007C47C8">
      <w:pPr>
        <w:spacing w:after="0"/>
        <w:ind w:left="1080"/>
        <w:jc w:val="right"/>
      </w:pPr>
      <w:r>
        <w:t>к муниципальной программе «Развитие</w:t>
      </w:r>
    </w:p>
    <w:p w:rsidR="007C47C8" w:rsidRDefault="007C47C8" w:rsidP="007C47C8">
      <w:pPr>
        <w:spacing w:after="0"/>
        <w:ind w:left="1080"/>
        <w:jc w:val="right"/>
      </w:pPr>
      <w:r>
        <w:t>жилищного строительства в Большеберез-</w:t>
      </w:r>
    </w:p>
    <w:p w:rsidR="007C47C8" w:rsidRDefault="007C47C8" w:rsidP="007C47C8">
      <w:pPr>
        <w:spacing w:after="0"/>
        <w:ind w:left="1080"/>
        <w:jc w:val="right"/>
      </w:pPr>
      <w:r>
        <w:t xml:space="preserve">никовском муниципальном </w:t>
      </w:r>
      <w:proofErr w:type="gramStart"/>
      <w:r>
        <w:t>районе</w:t>
      </w:r>
      <w:proofErr w:type="gramEnd"/>
    </w:p>
    <w:p w:rsidR="007C47C8" w:rsidRDefault="007C47C8" w:rsidP="007C47C8">
      <w:pPr>
        <w:spacing w:after="0"/>
        <w:ind w:left="1080"/>
        <w:jc w:val="right"/>
      </w:pPr>
      <w:r>
        <w:t>Республики Мордовия»</w:t>
      </w:r>
    </w:p>
    <w:p w:rsidR="007C47C8" w:rsidRDefault="007C47C8" w:rsidP="007C47C8">
      <w:pPr>
        <w:ind w:left="360"/>
        <w:jc w:val="both"/>
      </w:pPr>
    </w:p>
    <w:p w:rsidR="007C47C8" w:rsidRDefault="007C47C8" w:rsidP="007C47C8">
      <w:pPr>
        <w:ind w:left="360"/>
        <w:jc w:val="both"/>
      </w:pPr>
    </w:p>
    <w:p w:rsidR="007C47C8" w:rsidRDefault="007C47C8" w:rsidP="007C47C8">
      <w:pPr>
        <w:ind w:left="360"/>
        <w:jc w:val="both"/>
      </w:pPr>
    </w:p>
    <w:p w:rsidR="007C47C8" w:rsidRPr="0077389F" w:rsidRDefault="007C47C8" w:rsidP="007C47C8">
      <w:pPr>
        <w:ind w:left="360"/>
        <w:jc w:val="center"/>
        <w:rPr>
          <w:b/>
        </w:rPr>
      </w:pPr>
      <w:r w:rsidRPr="0077389F">
        <w:rPr>
          <w:b/>
        </w:rPr>
        <w:t>Сведения</w:t>
      </w:r>
    </w:p>
    <w:p w:rsidR="007C47C8" w:rsidRPr="0077389F" w:rsidRDefault="007C47C8" w:rsidP="007C47C8">
      <w:pPr>
        <w:spacing w:after="0"/>
        <w:ind w:left="360"/>
        <w:jc w:val="center"/>
        <w:rPr>
          <w:b/>
        </w:rPr>
      </w:pPr>
      <w:r w:rsidRPr="0077389F">
        <w:rPr>
          <w:b/>
        </w:rPr>
        <w:t xml:space="preserve">о показателях (индикаторах) </w:t>
      </w:r>
    </w:p>
    <w:p w:rsidR="007C47C8" w:rsidRPr="0077389F" w:rsidRDefault="007C47C8" w:rsidP="007C47C8">
      <w:pPr>
        <w:spacing w:after="0"/>
        <w:ind w:left="360"/>
        <w:jc w:val="center"/>
        <w:rPr>
          <w:b/>
        </w:rPr>
      </w:pPr>
      <w:r w:rsidRPr="0077389F">
        <w:rPr>
          <w:b/>
        </w:rPr>
        <w:t>«Обеспечение жилыми помещениями детей-сирот</w:t>
      </w:r>
      <w:r w:rsidR="00F1314A" w:rsidRPr="0077389F">
        <w:rPr>
          <w:b/>
        </w:rPr>
        <w:t xml:space="preserve">, детей, оставшихся без попечения родителей, а также лиц из их числа в </w:t>
      </w:r>
      <w:r w:rsidRPr="0077389F">
        <w:rPr>
          <w:b/>
        </w:rPr>
        <w:t xml:space="preserve"> Большеберезниковско</w:t>
      </w:r>
      <w:r w:rsidR="00F1314A" w:rsidRPr="0077389F">
        <w:rPr>
          <w:b/>
        </w:rPr>
        <w:t>м</w:t>
      </w:r>
      <w:r w:rsidRPr="0077389F">
        <w:rPr>
          <w:b/>
        </w:rPr>
        <w:t xml:space="preserve"> муниципально</w:t>
      </w:r>
      <w:r w:rsidR="00F1314A" w:rsidRPr="0077389F">
        <w:rPr>
          <w:b/>
        </w:rPr>
        <w:t>м</w:t>
      </w:r>
      <w:r w:rsidRPr="0077389F">
        <w:rPr>
          <w:b/>
        </w:rPr>
        <w:t xml:space="preserve"> район</w:t>
      </w:r>
      <w:r w:rsidR="00F1314A" w:rsidRPr="0077389F">
        <w:rPr>
          <w:b/>
        </w:rPr>
        <w:t xml:space="preserve">е </w:t>
      </w:r>
      <w:r w:rsidRPr="0077389F">
        <w:rPr>
          <w:b/>
        </w:rPr>
        <w:t>Республики Мордовия»</w:t>
      </w:r>
    </w:p>
    <w:p w:rsidR="00F1314A" w:rsidRDefault="00F1314A" w:rsidP="007C47C8">
      <w:pPr>
        <w:spacing w:after="0"/>
        <w:ind w:left="360"/>
        <w:jc w:val="center"/>
      </w:pPr>
    </w:p>
    <w:tbl>
      <w:tblPr>
        <w:tblStyle w:val="a3"/>
        <w:tblW w:w="0" w:type="auto"/>
        <w:tblInd w:w="-885" w:type="dxa"/>
        <w:tblLook w:val="04A0" w:firstRow="1" w:lastRow="0" w:firstColumn="1" w:lastColumn="0" w:noHBand="0" w:noVBand="1"/>
      </w:tblPr>
      <w:tblGrid>
        <w:gridCol w:w="565"/>
        <w:gridCol w:w="2664"/>
        <w:gridCol w:w="1253"/>
        <w:gridCol w:w="995"/>
        <w:gridCol w:w="995"/>
        <w:gridCol w:w="996"/>
        <w:gridCol w:w="996"/>
        <w:gridCol w:w="996"/>
        <w:gridCol w:w="996"/>
      </w:tblGrid>
      <w:tr w:rsidR="00F1314A" w:rsidTr="00F1314A">
        <w:tc>
          <w:tcPr>
            <w:tcW w:w="567" w:type="dxa"/>
          </w:tcPr>
          <w:p w:rsidR="00F1314A" w:rsidRDefault="00F1314A" w:rsidP="007C47C8">
            <w:pPr>
              <w:jc w:val="center"/>
            </w:pPr>
            <w:r>
              <w:t>№ п/п</w:t>
            </w:r>
          </w:p>
        </w:tc>
        <w:tc>
          <w:tcPr>
            <w:tcW w:w="2694" w:type="dxa"/>
          </w:tcPr>
          <w:p w:rsidR="00F1314A" w:rsidRDefault="00F1314A" w:rsidP="007C47C8">
            <w:pPr>
              <w:jc w:val="center"/>
            </w:pPr>
            <w:r>
              <w:t>Наименование целевого показателя (индикатора)</w:t>
            </w:r>
          </w:p>
        </w:tc>
        <w:tc>
          <w:tcPr>
            <w:tcW w:w="1023" w:type="dxa"/>
          </w:tcPr>
          <w:p w:rsidR="00F1314A" w:rsidRDefault="00F1314A" w:rsidP="007C47C8">
            <w:pPr>
              <w:jc w:val="center"/>
            </w:pPr>
            <w:r>
              <w:t>Единица измерения</w:t>
            </w:r>
          </w:p>
        </w:tc>
        <w:tc>
          <w:tcPr>
            <w:tcW w:w="1023" w:type="dxa"/>
          </w:tcPr>
          <w:p w:rsidR="00F1314A" w:rsidRDefault="00F1314A" w:rsidP="0077389F">
            <w:pPr>
              <w:jc w:val="center"/>
            </w:pPr>
            <w:r>
              <w:t>20</w:t>
            </w:r>
            <w:r w:rsidR="0077389F">
              <w:t>20</w:t>
            </w:r>
            <w:r>
              <w:t xml:space="preserve"> год</w:t>
            </w:r>
          </w:p>
        </w:tc>
        <w:tc>
          <w:tcPr>
            <w:tcW w:w="1023" w:type="dxa"/>
          </w:tcPr>
          <w:p w:rsidR="00F1314A" w:rsidRDefault="00F1314A" w:rsidP="0077389F">
            <w:pPr>
              <w:jc w:val="center"/>
            </w:pPr>
            <w:r>
              <w:t>202</w:t>
            </w:r>
            <w:r w:rsidR="0077389F">
              <w:t>1</w:t>
            </w:r>
            <w:r>
              <w:t xml:space="preserve"> год</w:t>
            </w:r>
          </w:p>
        </w:tc>
        <w:tc>
          <w:tcPr>
            <w:tcW w:w="1024" w:type="dxa"/>
          </w:tcPr>
          <w:p w:rsidR="00F1314A" w:rsidRDefault="00F1314A" w:rsidP="0077389F">
            <w:pPr>
              <w:jc w:val="center"/>
            </w:pPr>
            <w:r>
              <w:t>202</w:t>
            </w:r>
            <w:r w:rsidR="0077389F">
              <w:t xml:space="preserve">2 </w:t>
            </w:r>
            <w:r>
              <w:t>год</w:t>
            </w:r>
          </w:p>
        </w:tc>
        <w:tc>
          <w:tcPr>
            <w:tcW w:w="1024" w:type="dxa"/>
          </w:tcPr>
          <w:p w:rsidR="00F1314A" w:rsidRDefault="00F1314A" w:rsidP="0077389F">
            <w:pPr>
              <w:jc w:val="center"/>
            </w:pPr>
            <w:r>
              <w:t>202</w:t>
            </w:r>
            <w:r w:rsidR="0077389F">
              <w:t>3</w:t>
            </w:r>
            <w:r>
              <w:t xml:space="preserve"> год</w:t>
            </w:r>
          </w:p>
        </w:tc>
        <w:tc>
          <w:tcPr>
            <w:tcW w:w="1024" w:type="dxa"/>
          </w:tcPr>
          <w:p w:rsidR="00F1314A" w:rsidRDefault="00F1314A" w:rsidP="0077389F">
            <w:pPr>
              <w:jc w:val="center"/>
            </w:pPr>
            <w:r>
              <w:t>202</w:t>
            </w:r>
            <w:r w:rsidR="0077389F">
              <w:t>4</w:t>
            </w:r>
            <w:r>
              <w:t xml:space="preserve"> год</w:t>
            </w:r>
          </w:p>
        </w:tc>
        <w:tc>
          <w:tcPr>
            <w:tcW w:w="1024" w:type="dxa"/>
          </w:tcPr>
          <w:p w:rsidR="00F1314A" w:rsidRDefault="00F1314A" w:rsidP="0077389F">
            <w:pPr>
              <w:jc w:val="center"/>
            </w:pPr>
            <w:r>
              <w:t>202</w:t>
            </w:r>
            <w:r w:rsidR="0077389F">
              <w:t>5</w:t>
            </w:r>
            <w:r>
              <w:t xml:space="preserve"> год</w:t>
            </w:r>
          </w:p>
        </w:tc>
      </w:tr>
      <w:tr w:rsidR="00F1314A" w:rsidTr="00F1314A">
        <w:tc>
          <w:tcPr>
            <w:tcW w:w="567" w:type="dxa"/>
          </w:tcPr>
          <w:p w:rsidR="00F1314A" w:rsidRDefault="00F1314A" w:rsidP="007C47C8">
            <w:pPr>
              <w:jc w:val="center"/>
            </w:pPr>
            <w:r>
              <w:t>1</w:t>
            </w:r>
          </w:p>
        </w:tc>
        <w:tc>
          <w:tcPr>
            <w:tcW w:w="2694" w:type="dxa"/>
          </w:tcPr>
          <w:p w:rsidR="00F1314A" w:rsidRDefault="001B02E2" w:rsidP="001B02E2">
            <w:pPr>
              <w:jc w:val="both"/>
            </w:pPr>
            <w:r>
              <w:t>Численность детей сирот, детей, оставшихся без попечения родителей, и лиц из их числа, состоящих на учете в качестве нуждающихся в жилом помещении (на начало финансового года)</w:t>
            </w:r>
          </w:p>
        </w:tc>
        <w:tc>
          <w:tcPr>
            <w:tcW w:w="1023" w:type="dxa"/>
          </w:tcPr>
          <w:p w:rsidR="00F1314A" w:rsidRDefault="001B02E2" w:rsidP="007C47C8">
            <w:pPr>
              <w:jc w:val="center"/>
            </w:pPr>
            <w:r>
              <w:t>ед.</w:t>
            </w:r>
          </w:p>
        </w:tc>
        <w:tc>
          <w:tcPr>
            <w:tcW w:w="1023" w:type="dxa"/>
          </w:tcPr>
          <w:p w:rsidR="00F1314A" w:rsidRDefault="0077389F" w:rsidP="007C47C8">
            <w:pPr>
              <w:jc w:val="center"/>
            </w:pPr>
            <w:r>
              <w:t>38</w:t>
            </w:r>
          </w:p>
        </w:tc>
        <w:tc>
          <w:tcPr>
            <w:tcW w:w="1023" w:type="dxa"/>
          </w:tcPr>
          <w:p w:rsidR="00F1314A" w:rsidRDefault="0077389F" w:rsidP="007C47C8">
            <w:pPr>
              <w:jc w:val="center"/>
            </w:pPr>
            <w:r>
              <w:t>37</w:t>
            </w:r>
          </w:p>
        </w:tc>
        <w:tc>
          <w:tcPr>
            <w:tcW w:w="1024" w:type="dxa"/>
          </w:tcPr>
          <w:p w:rsidR="00F1314A" w:rsidRDefault="0077389F" w:rsidP="007C47C8">
            <w:pPr>
              <w:jc w:val="center"/>
            </w:pPr>
            <w:r>
              <w:t>36</w:t>
            </w:r>
          </w:p>
        </w:tc>
        <w:tc>
          <w:tcPr>
            <w:tcW w:w="1024" w:type="dxa"/>
          </w:tcPr>
          <w:p w:rsidR="00F1314A" w:rsidRDefault="0077389F" w:rsidP="007C47C8">
            <w:pPr>
              <w:jc w:val="center"/>
            </w:pPr>
            <w:r>
              <w:t>35</w:t>
            </w:r>
          </w:p>
        </w:tc>
        <w:tc>
          <w:tcPr>
            <w:tcW w:w="1024" w:type="dxa"/>
          </w:tcPr>
          <w:p w:rsidR="00F1314A" w:rsidRDefault="0077389F" w:rsidP="007C47C8">
            <w:pPr>
              <w:jc w:val="center"/>
            </w:pPr>
            <w:r>
              <w:t>34</w:t>
            </w:r>
          </w:p>
        </w:tc>
        <w:tc>
          <w:tcPr>
            <w:tcW w:w="1024" w:type="dxa"/>
          </w:tcPr>
          <w:p w:rsidR="00F1314A" w:rsidRDefault="0077389F" w:rsidP="007C47C8">
            <w:pPr>
              <w:jc w:val="center"/>
            </w:pPr>
            <w:r>
              <w:t>33</w:t>
            </w:r>
          </w:p>
        </w:tc>
      </w:tr>
      <w:tr w:rsidR="00F1314A" w:rsidTr="00F1314A">
        <w:tc>
          <w:tcPr>
            <w:tcW w:w="567" w:type="dxa"/>
          </w:tcPr>
          <w:p w:rsidR="00F1314A" w:rsidRDefault="00F1314A" w:rsidP="007C47C8">
            <w:pPr>
              <w:jc w:val="center"/>
            </w:pPr>
            <w:r>
              <w:t>2</w:t>
            </w:r>
          </w:p>
        </w:tc>
        <w:tc>
          <w:tcPr>
            <w:tcW w:w="2694" w:type="dxa"/>
          </w:tcPr>
          <w:p w:rsidR="00F1314A" w:rsidRDefault="001B02E2" w:rsidP="001B02E2">
            <w:pPr>
              <w:jc w:val="both"/>
            </w:pPr>
            <w:r>
              <w:t>Численность детей-сирот, детей, оставшихся без попечения родителей, а также лиц из их числа, имеющих и не реализовавших своевременно право на обеспечение жилыми помещениями (на начало финансового года)</w:t>
            </w:r>
          </w:p>
        </w:tc>
        <w:tc>
          <w:tcPr>
            <w:tcW w:w="1023" w:type="dxa"/>
          </w:tcPr>
          <w:p w:rsidR="00F1314A" w:rsidRDefault="001B02E2" w:rsidP="007C47C8">
            <w:pPr>
              <w:jc w:val="center"/>
            </w:pPr>
            <w:r>
              <w:t>ед.</w:t>
            </w:r>
          </w:p>
        </w:tc>
        <w:tc>
          <w:tcPr>
            <w:tcW w:w="1023" w:type="dxa"/>
          </w:tcPr>
          <w:p w:rsidR="00F1314A" w:rsidRDefault="0077389F" w:rsidP="007C47C8">
            <w:pPr>
              <w:jc w:val="center"/>
            </w:pPr>
            <w:r>
              <w:t>18</w:t>
            </w:r>
          </w:p>
        </w:tc>
        <w:tc>
          <w:tcPr>
            <w:tcW w:w="1023" w:type="dxa"/>
          </w:tcPr>
          <w:p w:rsidR="00F1314A" w:rsidRDefault="0077389F" w:rsidP="007C47C8">
            <w:pPr>
              <w:jc w:val="center"/>
            </w:pPr>
            <w:r>
              <w:t>17</w:t>
            </w:r>
          </w:p>
        </w:tc>
        <w:tc>
          <w:tcPr>
            <w:tcW w:w="1024" w:type="dxa"/>
          </w:tcPr>
          <w:p w:rsidR="00F1314A" w:rsidRDefault="0077389F" w:rsidP="007C47C8">
            <w:pPr>
              <w:jc w:val="center"/>
            </w:pPr>
            <w:r>
              <w:t>16</w:t>
            </w:r>
          </w:p>
        </w:tc>
        <w:tc>
          <w:tcPr>
            <w:tcW w:w="1024" w:type="dxa"/>
          </w:tcPr>
          <w:p w:rsidR="00F1314A" w:rsidRDefault="0077389F" w:rsidP="007C47C8">
            <w:pPr>
              <w:jc w:val="center"/>
            </w:pPr>
            <w:r>
              <w:t>15</w:t>
            </w:r>
          </w:p>
        </w:tc>
        <w:tc>
          <w:tcPr>
            <w:tcW w:w="1024" w:type="dxa"/>
          </w:tcPr>
          <w:p w:rsidR="00F1314A" w:rsidRDefault="0077389F" w:rsidP="007C47C8">
            <w:pPr>
              <w:jc w:val="center"/>
            </w:pPr>
            <w:r>
              <w:t>14</w:t>
            </w:r>
          </w:p>
        </w:tc>
        <w:tc>
          <w:tcPr>
            <w:tcW w:w="1024" w:type="dxa"/>
          </w:tcPr>
          <w:p w:rsidR="00F1314A" w:rsidRDefault="0077389F" w:rsidP="007C47C8">
            <w:pPr>
              <w:jc w:val="center"/>
            </w:pPr>
            <w:r>
              <w:t>13</w:t>
            </w:r>
          </w:p>
        </w:tc>
      </w:tr>
      <w:tr w:rsidR="00F1314A" w:rsidTr="00F1314A">
        <w:tc>
          <w:tcPr>
            <w:tcW w:w="567" w:type="dxa"/>
          </w:tcPr>
          <w:p w:rsidR="00F1314A" w:rsidRDefault="00F1314A" w:rsidP="007C47C8">
            <w:pPr>
              <w:jc w:val="center"/>
            </w:pPr>
            <w:r>
              <w:t>3</w:t>
            </w:r>
          </w:p>
        </w:tc>
        <w:tc>
          <w:tcPr>
            <w:tcW w:w="2694" w:type="dxa"/>
          </w:tcPr>
          <w:p w:rsidR="00F1314A" w:rsidRDefault="001B02E2" w:rsidP="001B02E2">
            <w:pPr>
              <w:jc w:val="both"/>
            </w:pPr>
            <w:r>
              <w:t>Численность обеспеченных благоустроенными жилыми помещениями детей-сирот, детей, оставшихся без попечения родителей, и лиц из их числа по договорам найма специализированного жилого помещения</w:t>
            </w:r>
          </w:p>
        </w:tc>
        <w:tc>
          <w:tcPr>
            <w:tcW w:w="1023" w:type="dxa"/>
          </w:tcPr>
          <w:p w:rsidR="00F1314A" w:rsidRDefault="001B02E2" w:rsidP="007C47C8">
            <w:pPr>
              <w:jc w:val="center"/>
            </w:pPr>
            <w:r>
              <w:t>ед.</w:t>
            </w:r>
          </w:p>
        </w:tc>
        <w:tc>
          <w:tcPr>
            <w:tcW w:w="1023" w:type="dxa"/>
          </w:tcPr>
          <w:p w:rsidR="00F1314A" w:rsidRDefault="0077389F" w:rsidP="007C47C8">
            <w:pPr>
              <w:jc w:val="center"/>
            </w:pPr>
            <w:r>
              <w:t>1</w:t>
            </w:r>
          </w:p>
        </w:tc>
        <w:tc>
          <w:tcPr>
            <w:tcW w:w="1023" w:type="dxa"/>
          </w:tcPr>
          <w:p w:rsidR="00F1314A" w:rsidRDefault="0077389F" w:rsidP="007C47C8">
            <w:pPr>
              <w:jc w:val="center"/>
            </w:pPr>
            <w:r>
              <w:t>1</w:t>
            </w:r>
          </w:p>
        </w:tc>
        <w:tc>
          <w:tcPr>
            <w:tcW w:w="1024" w:type="dxa"/>
          </w:tcPr>
          <w:p w:rsidR="00F1314A" w:rsidRDefault="0077389F" w:rsidP="007C47C8">
            <w:pPr>
              <w:jc w:val="center"/>
            </w:pPr>
            <w:r>
              <w:t>1</w:t>
            </w:r>
          </w:p>
        </w:tc>
        <w:tc>
          <w:tcPr>
            <w:tcW w:w="1024" w:type="dxa"/>
          </w:tcPr>
          <w:p w:rsidR="00F1314A" w:rsidRDefault="0077389F" w:rsidP="007C47C8">
            <w:pPr>
              <w:jc w:val="center"/>
            </w:pPr>
            <w:r>
              <w:t>1</w:t>
            </w:r>
          </w:p>
        </w:tc>
        <w:tc>
          <w:tcPr>
            <w:tcW w:w="1024" w:type="dxa"/>
          </w:tcPr>
          <w:p w:rsidR="00F1314A" w:rsidRDefault="0077389F" w:rsidP="007C47C8">
            <w:pPr>
              <w:jc w:val="center"/>
            </w:pPr>
            <w:r>
              <w:t>1</w:t>
            </w:r>
          </w:p>
        </w:tc>
        <w:tc>
          <w:tcPr>
            <w:tcW w:w="1024" w:type="dxa"/>
          </w:tcPr>
          <w:p w:rsidR="00F1314A" w:rsidRDefault="0077389F" w:rsidP="007C47C8">
            <w:pPr>
              <w:jc w:val="center"/>
            </w:pPr>
            <w:r>
              <w:t>1</w:t>
            </w:r>
          </w:p>
        </w:tc>
      </w:tr>
      <w:tr w:rsidR="00F1314A" w:rsidTr="00F1314A">
        <w:tc>
          <w:tcPr>
            <w:tcW w:w="567" w:type="dxa"/>
          </w:tcPr>
          <w:p w:rsidR="00F1314A" w:rsidRDefault="00F1314A" w:rsidP="007C47C8">
            <w:pPr>
              <w:jc w:val="center"/>
            </w:pPr>
            <w:r>
              <w:t>4</w:t>
            </w:r>
          </w:p>
        </w:tc>
        <w:tc>
          <w:tcPr>
            <w:tcW w:w="2694" w:type="dxa"/>
          </w:tcPr>
          <w:p w:rsidR="00F1314A" w:rsidRDefault="001B02E2" w:rsidP="001B02E2">
            <w:pPr>
              <w:jc w:val="both"/>
            </w:pPr>
            <w:r>
              <w:t xml:space="preserve">Доля детей-сирот, детей, оставшихся без </w:t>
            </w:r>
            <w:r>
              <w:lastRenderedPageBreak/>
              <w:t xml:space="preserve">попечения родителей, лиц из их числа, </w:t>
            </w:r>
            <w:r w:rsidR="00B93A4A">
              <w:t>обеспеченных благоустроенными жилыми помещениями специализированного жилищного фонда по договорам найма специализированных жилых помещений</w:t>
            </w:r>
            <w:r w:rsidR="00D00A02">
              <w:t>, к общей численности детей-сирот, детей, оставшихся без попечения родителей, лиц из их числа, имеющих право на обеспечение благоустроенными жилыми помещениями</w:t>
            </w:r>
          </w:p>
        </w:tc>
        <w:tc>
          <w:tcPr>
            <w:tcW w:w="1023" w:type="dxa"/>
          </w:tcPr>
          <w:p w:rsidR="00F1314A" w:rsidRDefault="001B02E2" w:rsidP="007C47C8">
            <w:pPr>
              <w:jc w:val="center"/>
            </w:pPr>
            <w:r>
              <w:lastRenderedPageBreak/>
              <w:t>%</w:t>
            </w:r>
          </w:p>
        </w:tc>
        <w:tc>
          <w:tcPr>
            <w:tcW w:w="1023" w:type="dxa"/>
          </w:tcPr>
          <w:p w:rsidR="00F1314A" w:rsidRDefault="0077389F" w:rsidP="007C47C8">
            <w:pPr>
              <w:jc w:val="center"/>
            </w:pPr>
            <w:r>
              <w:t>5,5</w:t>
            </w:r>
          </w:p>
        </w:tc>
        <w:tc>
          <w:tcPr>
            <w:tcW w:w="1023" w:type="dxa"/>
          </w:tcPr>
          <w:p w:rsidR="00F1314A" w:rsidRDefault="0077389F" w:rsidP="007C47C8">
            <w:pPr>
              <w:jc w:val="center"/>
            </w:pPr>
            <w:r>
              <w:t>5,8</w:t>
            </w:r>
          </w:p>
        </w:tc>
        <w:tc>
          <w:tcPr>
            <w:tcW w:w="1024" w:type="dxa"/>
          </w:tcPr>
          <w:p w:rsidR="00F1314A" w:rsidRDefault="0077389F" w:rsidP="007C47C8">
            <w:pPr>
              <w:jc w:val="center"/>
            </w:pPr>
            <w:r>
              <w:t>6,25</w:t>
            </w:r>
          </w:p>
        </w:tc>
        <w:tc>
          <w:tcPr>
            <w:tcW w:w="1024" w:type="dxa"/>
          </w:tcPr>
          <w:p w:rsidR="00F1314A" w:rsidRDefault="0077389F" w:rsidP="007C47C8">
            <w:pPr>
              <w:jc w:val="center"/>
            </w:pPr>
            <w:r>
              <w:t>6,66</w:t>
            </w:r>
          </w:p>
        </w:tc>
        <w:tc>
          <w:tcPr>
            <w:tcW w:w="1024" w:type="dxa"/>
          </w:tcPr>
          <w:p w:rsidR="00F1314A" w:rsidRDefault="0077389F" w:rsidP="007C47C8">
            <w:pPr>
              <w:jc w:val="center"/>
            </w:pPr>
            <w:r>
              <w:t>7,14</w:t>
            </w:r>
          </w:p>
        </w:tc>
        <w:tc>
          <w:tcPr>
            <w:tcW w:w="1024" w:type="dxa"/>
          </w:tcPr>
          <w:p w:rsidR="00F1314A" w:rsidRDefault="0077389F" w:rsidP="007C47C8">
            <w:pPr>
              <w:jc w:val="center"/>
            </w:pPr>
            <w:r>
              <w:t>7,69</w:t>
            </w:r>
          </w:p>
        </w:tc>
      </w:tr>
    </w:tbl>
    <w:p w:rsidR="00F1314A" w:rsidRDefault="00F1314A" w:rsidP="007C47C8">
      <w:pPr>
        <w:spacing w:after="0"/>
        <w:ind w:left="360"/>
        <w:jc w:val="center"/>
      </w:pPr>
    </w:p>
    <w:p w:rsidR="007C47C8" w:rsidRDefault="007C47C8"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305BE0">
      <w:pPr>
        <w:spacing w:after="0"/>
        <w:ind w:left="1440"/>
      </w:pPr>
    </w:p>
    <w:p w:rsidR="005C56B3" w:rsidRDefault="005C56B3" w:rsidP="005C56B3">
      <w:pPr>
        <w:spacing w:after="0"/>
        <w:ind w:left="1080"/>
        <w:jc w:val="right"/>
      </w:pPr>
      <w:r>
        <w:lastRenderedPageBreak/>
        <w:t>Приложение 7</w:t>
      </w:r>
    </w:p>
    <w:p w:rsidR="005C56B3" w:rsidRDefault="005C56B3" w:rsidP="005C56B3">
      <w:pPr>
        <w:spacing w:after="0"/>
        <w:ind w:left="1080"/>
        <w:jc w:val="right"/>
      </w:pPr>
      <w:r>
        <w:t>к муниципальной программе «Развитие</w:t>
      </w:r>
    </w:p>
    <w:p w:rsidR="005C56B3" w:rsidRDefault="005C56B3" w:rsidP="005C56B3">
      <w:pPr>
        <w:spacing w:after="0"/>
        <w:ind w:left="1080"/>
        <w:jc w:val="right"/>
      </w:pPr>
      <w:r>
        <w:t>жилищного строительства в Большеберез-</w:t>
      </w:r>
    </w:p>
    <w:p w:rsidR="005C56B3" w:rsidRDefault="005C56B3" w:rsidP="005C56B3">
      <w:pPr>
        <w:spacing w:after="0"/>
        <w:ind w:left="1080"/>
        <w:jc w:val="right"/>
      </w:pPr>
      <w:r>
        <w:t xml:space="preserve">никовском муниципальном </w:t>
      </w:r>
      <w:proofErr w:type="gramStart"/>
      <w:r>
        <w:t>районе</w:t>
      </w:r>
      <w:proofErr w:type="gramEnd"/>
    </w:p>
    <w:p w:rsidR="005C56B3" w:rsidRDefault="005C56B3" w:rsidP="005C56B3">
      <w:pPr>
        <w:spacing w:after="0"/>
        <w:ind w:left="1080"/>
        <w:jc w:val="right"/>
      </w:pPr>
      <w:r>
        <w:t>Республики Мордовия»</w:t>
      </w:r>
    </w:p>
    <w:p w:rsidR="005C56B3" w:rsidRDefault="005C56B3" w:rsidP="00305BE0">
      <w:pPr>
        <w:spacing w:after="0"/>
        <w:ind w:left="1440"/>
      </w:pPr>
    </w:p>
    <w:p w:rsidR="005C56B3" w:rsidRDefault="005C56B3" w:rsidP="00305BE0">
      <w:pPr>
        <w:spacing w:after="0"/>
        <w:ind w:left="1440"/>
      </w:pPr>
    </w:p>
    <w:p w:rsidR="005C56B3" w:rsidRPr="0077389F" w:rsidRDefault="005C56B3" w:rsidP="0077389F">
      <w:pPr>
        <w:spacing w:after="0"/>
        <w:ind w:left="1440"/>
        <w:jc w:val="center"/>
        <w:rPr>
          <w:b/>
        </w:rPr>
      </w:pPr>
      <w:r w:rsidRPr="0077389F">
        <w:rPr>
          <w:b/>
        </w:rPr>
        <w:t>Перечень основных мероприятий подпрограммы «Обеспечение жилыми помещениями детей-сирот, детей, оставшихся без попечения родителей, а также лиц из их числа в Большеберезниковском муниципальном районе Республики Мордовия»</w:t>
      </w:r>
    </w:p>
    <w:p w:rsidR="005C56B3" w:rsidRDefault="005C56B3" w:rsidP="00305BE0">
      <w:pPr>
        <w:spacing w:after="0"/>
        <w:ind w:left="1440"/>
      </w:pPr>
    </w:p>
    <w:tbl>
      <w:tblPr>
        <w:tblStyle w:val="a3"/>
        <w:tblW w:w="11149" w:type="dxa"/>
        <w:tblInd w:w="-1310" w:type="dxa"/>
        <w:tblLook w:val="04A0" w:firstRow="1" w:lastRow="0" w:firstColumn="1" w:lastColumn="0" w:noHBand="0" w:noVBand="1"/>
      </w:tblPr>
      <w:tblGrid>
        <w:gridCol w:w="446"/>
        <w:gridCol w:w="1780"/>
        <w:gridCol w:w="1909"/>
        <w:gridCol w:w="1408"/>
        <w:gridCol w:w="662"/>
        <w:gridCol w:w="824"/>
        <w:gridCol w:w="824"/>
        <w:gridCol w:w="824"/>
        <w:gridCol w:w="824"/>
        <w:gridCol w:w="824"/>
        <w:gridCol w:w="824"/>
      </w:tblGrid>
      <w:tr w:rsidR="005C56B3" w:rsidRPr="005C56B3" w:rsidTr="0077389F">
        <w:tc>
          <w:tcPr>
            <w:tcW w:w="503" w:type="dxa"/>
            <w:vMerge w:val="restart"/>
          </w:tcPr>
          <w:p w:rsidR="005C56B3" w:rsidRPr="005C56B3" w:rsidRDefault="005C56B3" w:rsidP="005C56B3">
            <w:pPr>
              <w:rPr>
                <w:sz w:val="16"/>
                <w:szCs w:val="16"/>
              </w:rPr>
            </w:pPr>
            <w:r>
              <w:rPr>
                <w:sz w:val="16"/>
                <w:szCs w:val="16"/>
              </w:rPr>
              <w:t>№ п/п</w:t>
            </w:r>
          </w:p>
        </w:tc>
        <w:tc>
          <w:tcPr>
            <w:tcW w:w="2289" w:type="dxa"/>
            <w:vMerge w:val="restart"/>
          </w:tcPr>
          <w:p w:rsidR="005C56B3" w:rsidRPr="005C56B3" w:rsidRDefault="005C56B3" w:rsidP="005C56B3">
            <w:pPr>
              <w:rPr>
                <w:sz w:val="16"/>
                <w:szCs w:val="16"/>
              </w:rPr>
            </w:pPr>
            <w:r>
              <w:rPr>
                <w:sz w:val="16"/>
                <w:szCs w:val="16"/>
              </w:rPr>
              <w:t>Программные мероприятия</w:t>
            </w:r>
          </w:p>
        </w:tc>
        <w:tc>
          <w:tcPr>
            <w:tcW w:w="1910" w:type="dxa"/>
            <w:vMerge w:val="restart"/>
          </w:tcPr>
          <w:p w:rsidR="005C56B3" w:rsidRPr="005C56B3" w:rsidRDefault="005C56B3" w:rsidP="005C56B3">
            <w:pPr>
              <w:rPr>
                <w:sz w:val="16"/>
                <w:szCs w:val="16"/>
              </w:rPr>
            </w:pPr>
            <w:r>
              <w:rPr>
                <w:sz w:val="16"/>
                <w:szCs w:val="16"/>
              </w:rPr>
              <w:t>Ответственные исполнители/ главные распорядители</w:t>
            </w:r>
          </w:p>
        </w:tc>
        <w:tc>
          <w:tcPr>
            <w:tcW w:w="1408" w:type="dxa"/>
            <w:vMerge w:val="restart"/>
          </w:tcPr>
          <w:p w:rsidR="005C56B3" w:rsidRPr="005C56B3" w:rsidRDefault="005C56B3" w:rsidP="005C56B3">
            <w:pPr>
              <w:rPr>
                <w:sz w:val="16"/>
                <w:szCs w:val="16"/>
              </w:rPr>
            </w:pPr>
            <w:r>
              <w:rPr>
                <w:sz w:val="16"/>
                <w:szCs w:val="16"/>
              </w:rPr>
              <w:t>источник финансирования</w:t>
            </w:r>
          </w:p>
        </w:tc>
        <w:tc>
          <w:tcPr>
            <w:tcW w:w="5039" w:type="dxa"/>
            <w:gridSpan w:val="7"/>
          </w:tcPr>
          <w:p w:rsidR="005C56B3" w:rsidRPr="005C56B3" w:rsidRDefault="005C56B3" w:rsidP="005C56B3">
            <w:pPr>
              <w:rPr>
                <w:sz w:val="16"/>
                <w:szCs w:val="16"/>
              </w:rPr>
            </w:pPr>
            <w:r>
              <w:rPr>
                <w:sz w:val="16"/>
                <w:szCs w:val="16"/>
              </w:rPr>
              <w:t>Объемы финансирования подпрограммы, тыс. руб.</w:t>
            </w:r>
            <w:proofErr w:type="gramStart"/>
            <w:r>
              <w:rPr>
                <w:sz w:val="16"/>
                <w:szCs w:val="16"/>
              </w:rPr>
              <w:t xml:space="preserve"> ,</w:t>
            </w:r>
            <w:proofErr w:type="gramEnd"/>
            <w:r>
              <w:rPr>
                <w:sz w:val="16"/>
                <w:szCs w:val="16"/>
              </w:rPr>
              <w:t xml:space="preserve"> в том числе по годам</w:t>
            </w:r>
          </w:p>
        </w:tc>
      </w:tr>
      <w:tr w:rsidR="005C56B3" w:rsidRPr="005C56B3" w:rsidTr="0077389F">
        <w:tc>
          <w:tcPr>
            <w:tcW w:w="503" w:type="dxa"/>
            <w:vMerge/>
          </w:tcPr>
          <w:p w:rsidR="005C56B3" w:rsidRPr="005C56B3" w:rsidRDefault="005C56B3" w:rsidP="005C56B3">
            <w:pPr>
              <w:rPr>
                <w:sz w:val="16"/>
                <w:szCs w:val="16"/>
              </w:rPr>
            </w:pPr>
          </w:p>
        </w:tc>
        <w:tc>
          <w:tcPr>
            <w:tcW w:w="2289" w:type="dxa"/>
            <w:vMerge/>
          </w:tcPr>
          <w:p w:rsidR="005C56B3" w:rsidRPr="005C56B3" w:rsidRDefault="005C56B3" w:rsidP="005C56B3">
            <w:pPr>
              <w:rPr>
                <w:sz w:val="16"/>
                <w:szCs w:val="16"/>
              </w:rPr>
            </w:pPr>
          </w:p>
        </w:tc>
        <w:tc>
          <w:tcPr>
            <w:tcW w:w="1910" w:type="dxa"/>
            <w:vMerge/>
          </w:tcPr>
          <w:p w:rsidR="005C56B3" w:rsidRPr="005C56B3" w:rsidRDefault="005C56B3" w:rsidP="005C56B3">
            <w:pPr>
              <w:rPr>
                <w:sz w:val="16"/>
                <w:szCs w:val="16"/>
              </w:rPr>
            </w:pPr>
          </w:p>
        </w:tc>
        <w:tc>
          <w:tcPr>
            <w:tcW w:w="1408" w:type="dxa"/>
            <w:vMerge/>
          </w:tcPr>
          <w:p w:rsidR="005C56B3" w:rsidRPr="005C56B3" w:rsidRDefault="005C56B3" w:rsidP="005C56B3">
            <w:pPr>
              <w:rPr>
                <w:sz w:val="16"/>
                <w:szCs w:val="16"/>
              </w:rPr>
            </w:pPr>
          </w:p>
        </w:tc>
        <w:tc>
          <w:tcPr>
            <w:tcW w:w="724" w:type="dxa"/>
          </w:tcPr>
          <w:p w:rsidR="005C56B3" w:rsidRPr="005C56B3" w:rsidRDefault="005C56B3" w:rsidP="005C56B3">
            <w:pPr>
              <w:rPr>
                <w:sz w:val="16"/>
                <w:szCs w:val="16"/>
              </w:rPr>
            </w:pPr>
            <w:r>
              <w:rPr>
                <w:sz w:val="16"/>
                <w:szCs w:val="16"/>
              </w:rPr>
              <w:t>всего</w:t>
            </w:r>
          </w:p>
        </w:tc>
        <w:tc>
          <w:tcPr>
            <w:tcW w:w="824" w:type="dxa"/>
          </w:tcPr>
          <w:p w:rsidR="005C56B3" w:rsidRPr="005C56B3" w:rsidRDefault="005C56B3" w:rsidP="005C56B3">
            <w:pPr>
              <w:rPr>
                <w:sz w:val="16"/>
                <w:szCs w:val="16"/>
              </w:rPr>
            </w:pPr>
            <w:r>
              <w:rPr>
                <w:sz w:val="16"/>
                <w:szCs w:val="16"/>
              </w:rPr>
              <w:t>2020 год</w:t>
            </w:r>
          </w:p>
        </w:tc>
        <w:tc>
          <w:tcPr>
            <w:tcW w:w="698" w:type="dxa"/>
          </w:tcPr>
          <w:p w:rsidR="005C56B3" w:rsidRPr="005C56B3" w:rsidRDefault="005C56B3" w:rsidP="005C56B3">
            <w:pPr>
              <w:rPr>
                <w:sz w:val="16"/>
                <w:szCs w:val="16"/>
              </w:rPr>
            </w:pPr>
            <w:r>
              <w:rPr>
                <w:sz w:val="16"/>
                <w:szCs w:val="16"/>
              </w:rPr>
              <w:t>2021 год</w:t>
            </w:r>
          </w:p>
        </w:tc>
        <w:tc>
          <w:tcPr>
            <w:tcW w:w="698" w:type="dxa"/>
          </w:tcPr>
          <w:p w:rsidR="005C56B3" w:rsidRPr="005C56B3" w:rsidRDefault="005C56B3" w:rsidP="005C56B3">
            <w:pPr>
              <w:rPr>
                <w:sz w:val="16"/>
                <w:szCs w:val="16"/>
              </w:rPr>
            </w:pPr>
            <w:r>
              <w:rPr>
                <w:sz w:val="16"/>
                <w:szCs w:val="16"/>
              </w:rPr>
              <w:t>2022 год</w:t>
            </w:r>
          </w:p>
        </w:tc>
        <w:tc>
          <w:tcPr>
            <w:tcW w:w="698" w:type="dxa"/>
          </w:tcPr>
          <w:p w:rsidR="005C56B3" w:rsidRPr="005C56B3" w:rsidRDefault="005C56B3" w:rsidP="005C56B3">
            <w:pPr>
              <w:rPr>
                <w:sz w:val="16"/>
                <w:szCs w:val="16"/>
              </w:rPr>
            </w:pPr>
            <w:r>
              <w:rPr>
                <w:sz w:val="16"/>
                <w:szCs w:val="16"/>
              </w:rPr>
              <w:t xml:space="preserve">2023 год </w:t>
            </w:r>
          </w:p>
        </w:tc>
        <w:tc>
          <w:tcPr>
            <w:tcW w:w="698" w:type="dxa"/>
          </w:tcPr>
          <w:p w:rsidR="005C56B3" w:rsidRPr="005C56B3" w:rsidRDefault="005C56B3" w:rsidP="005C56B3">
            <w:pPr>
              <w:rPr>
                <w:sz w:val="16"/>
                <w:szCs w:val="16"/>
              </w:rPr>
            </w:pPr>
            <w:r>
              <w:rPr>
                <w:sz w:val="16"/>
                <w:szCs w:val="16"/>
              </w:rPr>
              <w:t>2024 год</w:t>
            </w:r>
          </w:p>
        </w:tc>
        <w:tc>
          <w:tcPr>
            <w:tcW w:w="699" w:type="dxa"/>
          </w:tcPr>
          <w:p w:rsidR="005C56B3" w:rsidRPr="005C56B3" w:rsidRDefault="005C56B3" w:rsidP="005C56B3">
            <w:pPr>
              <w:rPr>
                <w:sz w:val="16"/>
                <w:szCs w:val="16"/>
              </w:rPr>
            </w:pPr>
            <w:r>
              <w:rPr>
                <w:sz w:val="16"/>
                <w:szCs w:val="16"/>
              </w:rPr>
              <w:t>2025 год</w:t>
            </w:r>
          </w:p>
        </w:tc>
      </w:tr>
      <w:tr w:rsidR="005C56B3" w:rsidRPr="005C56B3" w:rsidTr="0077389F">
        <w:tc>
          <w:tcPr>
            <w:tcW w:w="503" w:type="dxa"/>
          </w:tcPr>
          <w:p w:rsidR="005C56B3" w:rsidRPr="005C56B3" w:rsidRDefault="005C56B3" w:rsidP="005C56B3">
            <w:pPr>
              <w:rPr>
                <w:sz w:val="16"/>
                <w:szCs w:val="16"/>
              </w:rPr>
            </w:pPr>
            <w:r>
              <w:rPr>
                <w:sz w:val="16"/>
                <w:szCs w:val="16"/>
              </w:rPr>
              <w:t>1</w:t>
            </w:r>
          </w:p>
        </w:tc>
        <w:tc>
          <w:tcPr>
            <w:tcW w:w="2289" w:type="dxa"/>
          </w:tcPr>
          <w:p w:rsidR="005C56B3" w:rsidRPr="005C56B3" w:rsidRDefault="005C56B3" w:rsidP="005C56B3">
            <w:pPr>
              <w:rPr>
                <w:sz w:val="16"/>
                <w:szCs w:val="16"/>
              </w:rPr>
            </w:pPr>
            <w:r>
              <w:rPr>
                <w:sz w:val="16"/>
                <w:szCs w:val="16"/>
              </w:rPr>
              <w:t>2</w:t>
            </w:r>
          </w:p>
        </w:tc>
        <w:tc>
          <w:tcPr>
            <w:tcW w:w="1910" w:type="dxa"/>
          </w:tcPr>
          <w:p w:rsidR="005C56B3" w:rsidRPr="005C56B3" w:rsidRDefault="005C56B3" w:rsidP="005C56B3">
            <w:pPr>
              <w:rPr>
                <w:sz w:val="16"/>
                <w:szCs w:val="16"/>
              </w:rPr>
            </w:pPr>
            <w:r>
              <w:rPr>
                <w:sz w:val="16"/>
                <w:szCs w:val="16"/>
              </w:rPr>
              <w:t>3</w:t>
            </w:r>
          </w:p>
        </w:tc>
        <w:tc>
          <w:tcPr>
            <w:tcW w:w="1408" w:type="dxa"/>
          </w:tcPr>
          <w:p w:rsidR="005C56B3" w:rsidRPr="005C56B3" w:rsidRDefault="005C56B3" w:rsidP="005C56B3">
            <w:pPr>
              <w:rPr>
                <w:sz w:val="16"/>
                <w:szCs w:val="16"/>
              </w:rPr>
            </w:pPr>
            <w:r>
              <w:rPr>
                <w:sz w:val="16"/>
                <w:szCs w:val="16"/>
              </w:rPr>
              <w:t>4</w:t>
            </w:r>
          </w:p>
        </w:tc>
        <w:tc>
          <w:tcPr>
            <w:tcW w:w="724" w:type="dxa"/>
          </w:tcPr>
          <w:p w:rsidR="005C56B3" w:rsidRPr="005C56B3" w:rsidRDefault="005C56B3" w:rsidP="005C56B3">
            <w:pPr>
              <w:rPr>
                <w:sz w:val="16"/>
                <w:szCs w:val="16"/>
              </w:rPr>
            </w:pPr>
            <w:r>
              <w:rPr>
                <w:sz w:val="16"/>
                <w:szCs w:val="16"/>
              </w:rPr>
              <w:t>5</w:t>
            </w:r>
          </w:p>
        </w:tc>
        <w:tc>
          <w:tcPr>
            <w:tcW w:w="824" w:type="dxa"/>
          </w:tcPr>
          <w:p w:rsidR="005C56B3" w:rsidRPr="005C56B3" w:rsidRDefault="005C56B3" w:rsidP="005C56B3">
            <w:pPr>
              <w:rPr>
                <w:sz w:val="16"/>
                <w:szCs w:val="16"/>
              </w:rPr>
            </w:pPr>
            <w:r>
              <w:rPr>
                <w:sz w:val="16"/>
                <w:szCs w:val="16"/>
              </w:rPr>
              <w:t>6</w:t>
            </w:r>
          </w:p>
        </w:tc>
        <w:tc>
          <w:tcPr>
            <w:tcW w:w="698" w:type="dxa"/>
          </w:tcPr>
          <w:p w:rsidR="005C56B3" w:rsidRPr="005C56B3" w:rsidRDefault="005C56B3" w:rsidP="005C56B3">
            <w:pPr>
              <w:rPr>
                <w:sz w:val="16"/>
                <w:szCs w:val="16"/>
              </w:rPr>
            </w:pPr>
            <w:r>
              <w:rPr>
                <w:sz w:val="16"/>
                <w:szCs w:val="16"/>
              </w:rPr>
              <w:t>7</w:t>
            </w:r>
          </w:p>
        </w:tc>
        <w:tc>
          <w:tcPr>
            <w:tcW w:w="698" w:type="dxa"/>
          </w:tcPr>
          <w:p w:rsidR="005C56B3" w:rsidRPr="005C56B3" w:rsidRDefault="005C56B3" w:rsidP="005C56B3">
            <w:pPr>
              <w:rPr>
                <w:sz w:val="16"/>
                <w:szCs w:val="16"/>
              </w:rPr>
            </w:pPr>
            <w:r>
              <w:rPr>
                <w:sz w:val="16"/>
                <w:szCs w:val="16"/>
              </w:rPr>
              <w:t>8</w:t>
            </w:r>
          </w:p>
        </w:tc>
        <w:tc>
          <w:tcPr>
            <w:tcW w:w="698" w:type="dxa"/>
          </w:tcPr>
          <w:p w:rsidR="005C56B3" w:rsidRPr="005C56B3" w:rsidRDefault="005C56B3" w:rsidP="005C56B3">
            <w:pPr>
              <w:rPr>
                <w:sz w:val="16"/>
                <w:szCs w:val="16"/>
              </w:rPr>
            </w:pPr>
            <w:r>
              <w:rPr>
                <w:sz w:val="16"/>
                <w:szCs w:val="16"/>
              </w:rPr>
              <w:t>9</w:t>
            </w:r>
          </w:p>
        </w:tc>
        <w:tc>
          <w:tcPr>
            <w:tcW w:w="698" w:type="dxa"/>
          </w:tcPr>
          <w:p w:rsidR="005C56B3" w:rsidRPr="005C56B3" w:rsidRDefault="005C56B3" w:rsidP="005C56B3">
            <w:pPr>
              <w:rPr>
                <w:sz w:val="16"/>
                <w:szCs w:val="16"/>
              </w:rPr>
            </w:pPr>
            <w:r>
              <w:rPr>
                <w:sz w:val="16"/>
                <w:szCs w:val="16"/>
              </w:rPr>
              <w:t>10</w:t>
            </w:r>
          </w:p>
        </w:tc>
        <w:tc>
          <w:tcPr>
            <w:tcW w:w="699" w:type="dxa"/>
          </w:tcPr>
          <w:p w:rsidR="005C56B3" w:rsidRPr="005C56B3" w:rsidRDefault="005C56B3" w:rsidP="005C56B3">
            <w:pPr>
              <w:rPr>
                <w:sz w:val="16"/>
                <w:szCs w:val="16"/>
              </w:rPr>
            </w:pPr>
            <w:r>
              <w:rPr>
                <w:sz w:val="16"/>
                <w:szCs w:val="16"/>
              </w:rPr>
              <w:t>11</w:t>
            </w:r>
          </w:p>
        </w:tc>
      </w:tr>
      <w:tr w:rsidR="005C56B3" w:rsidRPr="005C56B3" w:rsidTr="0045277D">
        <w:tc>
          <w:tcPr>
            <w:tcW w:w="11149" w:type="dxa"/>
            <w:gridSpan w:val="11"/>
          </w:tcPr>
          <w:p w:rsidR="005C56B3" w:rsidRPr="005C56B3" w:rsidRDefault="005C56B3" w:rsidP="005C56B3">
            <w:pPr>
              <w:numPr>
                <w:ilvl w:val="0"/>
                <w:numId w:val="12"/>
              </w:numPr>
              <w:rPr>
                <w:sz w:val="16"/>
                <w:szCs w:val="16"/>
              </w:rPr>
            </w:pPr>
            <w:r>
              <w:rPr>
                <w:sz w:val="16"/>
                <w:szCs w:val="16"/>
              </w:rPr>
              <w:t xml:space="preserve">Формирование сводного списка </w:t>
            </w:r>
            <w:r w:rsidR="008638A8">
              <w:rPr>
                <w:sz w:val="16"/>
                <w:szCs w:val="16"/>
              </w:rPr>
              <w:t xml:space="preserve">детей-сирот, лиц из числа детей-сирот, подлежащих обеспечению </w:t>
            </w:r>
            <w:proofErr w:type="gramStart"/>
            <w:r w:rsidR="008638A8">
              <w:rPr>
                <w:sz w:val="16"/>
                <w:szCs w:val="16"/>
              </w:rPr>
              <w:t>жилыми</w:t>
            </w:r>
            <w:proofErr w:type="gramEnd"/>
            <w:r w:rsidR="008638A8">
              <w:rPr>
                <w:sz w:val="16"/>
                <w:szCs w:val="16"/>
              </w:rPr>
              <w:t xml:space="preserve"> </w:t>
            </w:r>
          </w:p>
        </w:tc>
      </w:tr>
      <w:tr w:rsidR="0045277D" w:rsidRPr="005C56B3" w:rsidTr="0077389F">
        <w:tc>
          <w:tcPr>
            <w:tcW w:w="503" w:type="dxa"/>
          </w:tcPr>
          <w:p w:rsidR="0045277D" w:rsidRPr="005C56B3" w:rsidRDefault="0045277D" w:rsidP="005C56B3">
            <w:pPr>
              <w:rPr>
                <w:sz w:val="16"/>
                <w:szCs w:val="16"/>
              </w:rPr>
            </w:pPr>
            <w:r>
              <w:rPr>
                <w:sz w:val="16"/>
                <w:szCs w:val="16"/>
              </w:rPr>
              <w:t>1.1</w:t>
            </w:r>
          </w:p>
        </w:tc>
        <w:tc>
          <w:tcPr>
            <w:tcW w:w="2289" w:type="dxa"/>
          </w:tcPr>
          <w:p w:rsidR="0045277D" w:rsidRPr="005C56B3" w:rsidRDefault="0045277D" w:rsidP="005C56B3">
            <w:pPr>
              <w:rPr>
                <w:sz w:val="16"/>
                <w:szCs w:val="16"/>
              </w:rPr>
            </w:pPr>
            <w:r>
              <w:rPr>
                <w:sz w:val="16"/>
                <w:szCs w:val="16"/>
              </w:rPr>
              <w:t>Формирование единого списка детей-сирот, детей, оставшихся без попечения родителей, лиц их числа, нуждающихся в обеспечении жилыми помещениями, на основании предоставленных сведений органов местного самоуправления</w:t>
            </w:r>
          </w:p>
        </w:tc>
        <w:tc>
          <w:tcPr>
            <w:tcW w:w="1910" w:type="dxa"/>
          </w:tcPr>
          <w:p w:rsidR="0045277D" w:rsidRPr="005C56B3" w:rsidRDefault="0045277D" w:rsidP="005C56B3">
            <w:pPr>
              <w:rPr>
                <w:sz w:val="16"/>
                <w:szCs w:val="16"/>
              </w:rPr>
            </w:pPr>
            <w:r>
              <w:rPr>
                <w:sz w:val="16"/>
                <w:szCs w:val="16"/>
              </w:rPr>
              <w:t>Администрация Большеберезниковского муниципального района Республики Мордовия</w:t>
            </w:r>
          </w:p>
        </w:tc>
        <w:tc>
          <w:tcPr>
            <w:tcW w:w="1408" w:type="dxa"/>
          </w:tcPr>
          <w:p w:rsidR="0045277D" w:rsidRPr="005C56B3" w:rsidRDefault="0045277D" w:rsidP="005C56B3">
            <w:pPr>
              <w:rPr>
                <w:sz w:val="16"/>
                <w:szCs w:val="16"/>
              </w:rPr>
            </w:pPr>
            <w:r>
              <w:rPr>
                <w:sz w:val="16"/>
                <w:szCs w:val="16"/>
              </w:rPr>
              <w:t>республиканский  бюджет Республики Мордовия</w:t>
            </w:r>
          </w:p>
        </w:tc>
        <w:tc>
          <w:tcPr>
            <w:tcW w:w="5039" w:type="dxa"/>
            <w:gridSpan w:val="7"/>
          </w:tcPr>
          <w:p w:rsidR="0045277D" w:rsidRPr="005C56B3" w:rsidRDefault="0045277D" w:rsidP="005C56B3">
            <w:pPr>
              <w:rPr>
                <w:sz w:val="16"/>
                <w:szCs w:val="16"/>
              </w:rPr>
            </w:pPr>
            <w:r>
              <w:rPr>
                <w:sz w:val="16"/>
                <w:szCs w:val="16"/>
              </w:rPr>
              <w:t>в рамках текущего финансирования</w:t>
            </w:r>
          </w:p>
        </w:tc>
      </w:tr>
      <w:tr w:rsidR="0045277D" w:rsidRPr="005C56B3" w:rsidTr="0045277D">
        <w:tc>
          <w:tcPr>
            <w:tcW w:w="11149" w:type="dxa"/>
            <w:gridSpan w:val="11"/>
          </w:tcPr>
          <w:p w:rsidR="0045277D" w:rsidRPr="005C56B3" w:rsidRDefault="0045277D" w:rsidP="0045277D">
            <w:pPr>
              <w:numPr>
                <w:ilvl w:val="0"/>
                <w:numId w:val="12"/>
              </w:numPr>
              <w:rPr>
                <w:sz w:val="16"/>
                <w:szCs w:val="16"/>
              </w:rPr>
            </w:pPr>
            <w:r>
              <w:rPr>
                <w:sz w:val="16"/>
                <w:szCs w:val="16"/>
              </w:rPr>
              <w:t>Создание специализированного жилищного фонда</w:t>
            </w:r>
          </w:p>
        </w:tc>
      </w:tr>
      <w:tr w:rsidR="00732A3E" w:rsidRPr="005C56B3" w:rsidTr="0077389F">
        <w:tc>
          <w:tcPr>
            <w:tcW w:w="503" w:type="dxa"/>
          </w:tcPr>
          <w:p w:rsidR="00732A3E" w:rsidRPr="005C56B3" w:rsidRDefault="00732A3E" w:rsidP="005C56B3">
            <w:pPr>
              <w:rPr>
                <w:sz w:val="16"/>
                <w:szCs w:val="16"/>
              </w:rPr>
            </w:pPr>
            <w:r>
              <w:rPr>
                <w:sz w:val="16"/>
                <w:szCs w:val="16"/>
              </w:rPr>
              <w:t>2.1</w:t>
            </w:r>
          </w:p>
        </w:tc>
        <w:tc>
          <w:tcPr>
            <w:tcW w:w="2289" w:type="dxa"/>
          </w:tcPr>
          <w:p w:rsidR="00732A3E" w:rsidRPr="005C56B3" w:rsidRDefault="00732A3E" w:rsidP="005C56B3">
            <w:pPr>
              <w:rPr>
                <w:sz w:val="16"/>
                <w:szCs w:val="16"/>
              </w:rPr>
            </w:pPr>
            <w:r>
              <w:rPr>
                <w:sz w:val="16"/>
                <w:szCs w:val="16"/>
              </w:rPr>
              <w:t>Приобретение и строительство жилых помещений, отнесение жилого помещения иного жилищного фонда к специализированному жилищному фонду для последующего предоставления их детям-сиротам, детям, оставшимся без попечения родителей, и лицам из их числа по договорам специализированного найма жилого помещения</w:t>
            </w:r>
          </w:p>
        </w:tc>
        <w:tc>
          <w:tcPr>
            <w:tcW w:w="1910" w:type="dxa"/>
          </w:tcPr>
          <w:p w:rsidR="00732A3E" w:rsidRPr="005C56B3" w:rsidRDefault="00732A3E" w:rsidP="009501A6">
            <w:pPr>
              <w:rPr>
                <w:sz w:val="16"/>
                <w:szCs w:val="16"/>
              </w:rPr>
            </w:pPr>
            <w:r>
              <w:rPr>
                <w:sz w:val="16"/>
                <w:szCs w:val="16"/>
              </w:rPr>
              <w:t>Администрация Большеберезниковского муниципального района Республики Мордовия</w:t>
            </w:r>
          </w:p>
        </w:tc>
        <w:tc>
          <w:tcPr>
            <w:tcW w:w="1408" w:type="dxa"/>
          </w:tcPr>
          <w:p w:rsidR="00732A3E" w:rsidRPr="005C56B3" w:rsidRDefault="00732A3E" w:rsidP="005C56B3">
            <w:pPr>
              <w:rPr>
                <w:sz w:val="16"/>
                <w:szCs w:val="16"/>
              </w:rPr>
            </w:pPr>
          </w:p>
        </w:tc>
        <w:tc>
          <w:tcPr>
            <w:tcW w:w="5039" w:type="dxa"/>
            <w:gridSpan w:val="7"/>
          </w:tcPr>
          <w:p w:rsidR="00732A3E" w:rsidRPr="005C56B3" w:rsidRDefault="00732A3E" w:rsidP="005C56B3">
            <w:pPr>
              <w:rPr>
                <w:sz w:val="16"/>
                <w:szCs w:val="16"/>
              </w:rPr>
            </w:pPr>
            <w:r>
              <w:rPr>
                <w:sz w:val="16"/>
                <w:szCs w:val="16"/>
              </w:rPr>
              <w:t>в рамках текущего финансирования</w:t>
            </w:r>
          </w:p>
        </w:tc>
      </w:tr>
      <w:tr w:rsidR="00732A3E" w:rsidRPr="005C56B3" w:rsidTr="009501A6">
        <w:tc>
          <w:tcPr>
            <w:tcW w:w="11149" w:type="dxa"/>
            <w:gridSpan w:val="11"/>
          </w:tcPr>
          <w:p w:rsidR="00732A3E" w:rsidRPr="005C56B3" w:rsidRDefault="00732A3E" w:rsidP="00732A3E">
            <w:pPr>
              <w:numPr>
                <w:ilvl w:val="0"/>
                <w:numId w:val="12"/>
              </w:numPr>
              <w:rPr>
                <w:sz w:val="16"/>
                <w:szCs w:val="16"/>
              </w:rPr>
            </w:pPr>
            <w:r>
              <w:rPr>
                <w:sz w:val="16"/>
                <w:szCs w:val="16"/>
              </w:rPr>
              <w:t>Предоставление жилых помещений детям-сиротам, детям, оставшимся без попечения родителей, лицам из числа детей</w:t>
            </w:r>
            <w:r w:rsidR="007227AB">
              <w:rPr>
                <w:sz w:val="16"/>
                <w:szCs w:val="16"/>
              </w:rPr>
              <w:t>-сирот и детей,  оставшихся без попечения родителей</w:t>
            </w:r>
          </w:p>
        </w:tc>
      </w:tr>
      <w:tr w:rsidR="00151708" w:rsidRPr="005C56B3" w:rsidTr="0077389F">
        <w:tc>
          <w:tcPr>
            <w:tcW w:w="503" w:type="dxa"/>
          </w:tcPr>
          <w:p w:rsidR="00151708" w:rsidRPr="005C56B3" w:rsidRDefault="00151708" w:rsidP="005C56B3">
            <w:pPr>
              <w:rPr>
                <w:sz w:val="16"/>
                <w:szCs w:val="16"/>
              </w:rPr>
            </w:pPr>
            <w:r>
              <w:rPr>
                <w:sz w:val="16"/>
                <w:szCs w:val="16"/>
              </w:rPr>
              <w:t>3.1</w:t>
            </w:r>
          </w:p>
        </w:tc>
        <w:tc>
          <w:tcPr>
            <w:tcW w:w="2289" w:type="dxa"/>
          </w:tcPr>
          <w:p w:rsidR="00151708" w:rsidRPr="005C56B3" w:rsidRDefault="00151708" w:rsidP="005C56B3">
            <w:pPr>
              <w:rPr>
                <w:sz w:val="16"/>
                <w:szCs w:val="16"/>
              </w:rPr>
            </w:pPr>
            <w:r>
              <w:rPr>
                <w:sz w:val="16"/>
                <w:szCs w:val="16"/>
              </w:rPr>
              <w:t>Ведение учета и распределение средств, предусмотренных для реализации подпрограммы</w:t>
            </w:r>
          </w:p>
        </w:tc>
        <w:tc>
          <w:tcPr>
            <w:tcW w:w="1910" w:type="dxa"/>
          </w:tcPr>
          <w:p w:rsidR="00151708" w:rsidRPr="005C56B3" w:rsidRDefault="00151708" w:rsidP="005C56B3">
            <w:pPr>
              <w:rPr>
                <w:sz w:val="16"/>
                <w:szCs w:val="16"/>
              </w:rPr>
            </w:pPr>
            <w:r>
              <w:rPr>
                <w:sz w:val="16"/>
                <w:szCs w:val="16"/>
              </w:rPr>
              <w:t>Администрация Большеберезниковского муниципального района Республики Мордовия</w:t>
            </w:r>
          </w:p>
        </w:tc>
        <w:tc>
          <w:tcPr>
            <w:tcW w:w="1408" w:type="dxa"/>
          </w:tcPr>
          <w:p w:rsidR="00151708" w:rsidRPr="005C56B3" w:rsidRDefault="00151708" w:rsidP="005C56B3">
            <w:pPr>
              <w:rPr>
                <w:sz w:val="16"/>
                <w:szCs w:val="16"/>
              </w:rPr>
            </w:pPr>
            <w:r>
              <w:rPr>
                <w:sz w:val="16"/>
                <w:szCs w:val="16"/>
              </w:rPr>
              <w:t>республиканский  бюджет республики Мордовия</w:t>
            </w:r>
          </w:p>
        </w:tc>
        <w:tc>
          <w:tcPr>
            <w:tcW w:w="5039" w:type="dxa"/>
            <w:gridSpan w:val="7"/>
          </w:tcPr>
          <w:p w:rsidR="00151708" w:rsidRPr="005C56B3" w:rsidRDefault="00151708" w:rsidP="005C56B3">
            <w:pPr>
              <w:rPr>
                <w:sz w:val="16"/>
                <w:szCs w:val="16"/>
              </w:rPr>
            </w:pPr>
            <w:r>
              <w:rPr>
                <w:sz w:val="16"/>
                <w:szCs w:val="16"/>
              </w:rPr>
              <w:t>в рамках  текущего финансирования</w:t>
            </w:r>
          </w:p>
        </w:tc>
      </w:tr>
      <w:tr w:rsidR="002100F7" w:rsidRPr="005C56B3" w:rsidTr="0077389F">
        <w:tc>
          <w:tcPr>
            <w:tcW w:w="503" w:type="dxa"/>
            <w:vMerge w:val="restart"/>
          </w:tcPr>
          <w:p w:rsidR="002100F7" w:rsidRPr="005C56B3" w:rsidRDefault="002100F7" w:rsidP="005C56B3">
            <w:pPr>
              <w:rPr>
                <w:sz w:val="16"/>
                <w:szCs w:val="16"/>
              </w:rPr>
            </w:pPr>
            <w:r>
              <w:rPr>
                <w:sz w:val="16"/>
                <w:szCs w:val="16"/>
              </w:rPr>
              <w:t>3.2</w:t>
            </w:r>
          </w:p>
        </w:tc>
        <w:tc>
          <w:tcPr>
            <w:tcW w:w="2289" w:type="dxa"/>
            <w:vMerge w:val="restart"/>
          </w:tcPr>
          <w:p w:rsidR="002100F7" w:rsidRPr="005C56B3" w:rsidRDefault="002100F7" w:rsidP="005C56B3">
            <w:pPr>
              <w:rPr>
                <w:sz w:val="16"/>
                <w:szCs w:val="16"/>
              </w:rPr>
            </w:pPr>
            <w:r>
              <w:rPr>
                <w:sz w:val="16"/>
                <w:szCs w:val="16"/>
              </w:rPr>
              <w:t>Предоставление субвенции на обеспечение жилыми помещениями детей-сирот, детей, оставшихся без попечения родителей, лиц из их числа</w:t>
            </w:r>
          </w:p>
        </w:tc>
        <w:tc>
          <w:tcPr>
            <w:tcW w:w="1910" w:type="dxa"/>
            <w:vMerge w:val="restart"/>
          </w:tcPr>
          <w:p w:rsidR="002100F7" w:rsidRPr="005C56B3" w:rsidRDefault="002100F7" w:rsidP="009501A6">
            <w:pPr>
              <w:rPr>
                <w:sz w:val="16"/>
                <w:szCs w:val="16"/>
              </w:rPr>
            </w:pPr>
            <w:r>
              <w:rPr>
                <w:sz w:val="16"/>
                <w:szCs w:val="16"/>
              </w:rPr>
              <w:t>Администрация Большеберезниковского муниципального района Республики Мордовия</w:t>
            </w:r>
          </w:p>
        </w:tc>
        <w:tc>
          <w:tcPr>
            <w:tcW w:w="1408" w:type="dxa"/>
          </w:tcPr>
          <w:p w:rsidR="002100F7" w:rsidRPr="005C56B3" w:rsidRDefault="002100F7" w:rsidP="005C56B3">
            <w:pPr>
              <w:rPr>
                <w:sz w:val="16"/>
                <w:szCs w:val="16"/>
              </w:rPr>
            </w:pPr>
            <w:r>
              <w:rPr>
                <w:sz w:val="16"/>
                <w:szCs w:val="16"/>
              </w:rPr>
              <w:t>федеральный бюджет</w:t>
            </w:r>
          </w:p>
        </w:tc>
        <w:tc>
          <w:tcPr>
            <w:tcW w:w="724" w:type="dxa"/>
          </w:tcPr>
          <w:p w:rsidR="002100F7" w:rsidRPr="005C56B3" w:rsidRDefault="002100F7" w:rsidP="005C56B3">
            <w:pPr>
              <w:rPr>
                <w:sz w:val="16"/>
                <w:szCs w:val="16"/>
              </w:rPr>
            </w:pPr>
          </w:p>
        </w:tc>
        <w:tc>
          <w:tcPr>
            <w:tcW w:w="824" w:type="dxa"/>
          </w:tcPr>
          <w:p w:rsidR="002100F7" w:rsidRPr="005C56B3" w:rsidRDefault="002100F7" w:rsidP="005C56B3">
            <w:pPr>
              <w:rPr>
                <w:sz w:val="16"/>
                <w:szCs w:val="16"/>
              </w:rPr>
            </w:pPr>
          </w:p>
        </w:tc>
        <w:tc>
          <w:tcPr>
            <w:tcW w:w="698" w:type="dxa"/>
          </w:tcPr>
          <w:p w:rsidR="002100F7" w:rsidRPr="005C56B3" w:rsidRDefault="002100F7" w:rsidP="005C56B3">
            <w:pPr>
              <w:rPr>
                <w:sz w:val="16"/>
                <w:szCs w:val="16"/>
              </w:rPr>
            </w:pPr>
          </w:p>
        </w:tc>
        <w:tc>
          <w:tcPr>
            <w:tcW w:w="698" w:type="dxa"/>
          </w:tcPr>
          <w:p w:rsidR="002100F7" w:rsidRPr="005C56B3" w:rsidRDefault="002100F7" w:rsidP="005C56B3">
            <w:pPr>
              <w:rPr>
                <w:sz w:val="16"/>
                <w:szCs w:val="16"/>
              </w:rPr>
            </w:pPr>
          </w:p>
        </w:tc>
        <w:tc>
          <w:tcPr>
            <w:tcW w:w="698" w:type="dxa"/>
          </w:tcPr>
          <w:p w:rsidR="002100F7" w:rsidRPr="005C56B3" w:rsidRDefault="002100F7" w:rsidP="005C56B3">
            <w:pPr>
              <w:rPr>
                <w:sz w:val="16"/>
                <w:szCs w:val="16"/>
              </w:rPr>
            </w:pPr>
          </w:p>
        </w:tc>
        <w:tc>
          <w:tcPr>
            <w:tcW w:w="698" w:type="dxa"/>
          </w:tcPr>
          <w:p w:rsidR="002100F7" w:rsidRPr="005C56B3" w:rsidRDefault="002100F7" w:rsidP="005C56B3">
            <w:pPr>
              <w:rPr>
                <w:sz w:val="16"/>
                <w:szCs w:val="16"/>
              </w:rPr>
            </w:pPr>
          </w:p>
        </w:tc>
        <w:tc>
          <w:tcPr>
            <w:tcW w:w="699" w:type="dxa"/>
          </w:tcPr>
          <w:p w:rsidR="002100F7" w:rsidRPr="005C56B3" w:rsidRDefault="002100F7" w:rsidP="005C56B3">
            <w:pPr>
              <w:rPr>
                <w:sz w:val="16"/>
                <w:szCs w:val="16"/>
              </w:rPr>
            </w:pPr>
          </w:p>
        </w:tc>
      </w:tr>
      <w:tr w:rsidR="0077389F" w:rsidRPr="005C56B3" w:rsidTr="0077389F">
        <w:tc>
          <w:tcPr>
            <w:tcW w:w="503" w:type="dxa"/>
            <w:vMerge/>
          </w:tcPr>
          <w:p w:rsidR="0077389F" w:rsidRPr="005C56B3" w:rsidRDefault="0077389F" w:rsidP="005C56B3">
            <w:pPr>
              <w:rPr>
                <w:sz w:val="16"/>
                <w:szCs w:val="16"/>
              </w:rPr>
            </w:pPr>
          </w:p>
        </w:tc>
        <w:tc>
          <w:tcPr>
            <w:tcW w:w="2289" w:type="dxa"/>
            <w:vMerge/>
          </w:tcPr>
          <w:p w:rsidR="0077389F" w:rsidRPr="005C56B3" w:rsidRDefault="0077389F" w:rsidP="005C56B3">
            <w:pPr>
              <w:rPr>
                <w:sz w:val="16"/>
                <w:szCs w:val="16"/>
              </w:rPr>
            </w:pPr>
          </w:p>
        </w:tc>
        <w:tc>
          <w:tcPr>
            <w:tcW w:w="1910" w:type="dxa"/>
            <w:vMerge/>
          </w:tcPr>
          <w:p w:rsidR="0077389F" w:rsidRPr="005C56B3" w:rsidRDefault="0077389F" w:rsidP="005C56B3">
            <w:pPr>
              <w:rPr>
                <w:sz w:val="16"/>
                <w:szCs w:val="16"/>
              </w:rPr>
            </w:pPr>
          </w:p>
        </w:tc>
        <w:tc>
          <w:tcPr>
            <w:tcW w:w="1408" w:type="dxa"/>
          </w:tcPr>
          <w:p w:rsidR="0077389F" w:rsidRPr="005C56B3" w:rsidRDefault="0077389F" w:rsidP="005C56B3">
            <w:pPr>
              <w:rPr>
                <w:sz w:val="16"/>
                <w:szCs w:val="16"/>
              </w:rPr>
            </w:pPr>
            <w:r>
              <w:rPr>
                <w:sz w:val="16"/>
                <w:szCs w:val="16"/>
              </w:rPr>
              <w:t>республиканский  бюджет</w:t>
            </w:r>
          </w:p>
        </w:tc>
        <w:tc>
          <w:tcPr>
            <w:tcW w:w="724" w:type="dxa"/>
          </w:tcPr>
          <w:p w:rsidR="0077389F" w:rsidRPr="005C56B3" w:rsidRDefault="0077389F" w:rsidP="005C56B3">
            <w:pPr>
              <w:rPr>
                <w:sz w:val="16"/>
                <w:szCs w:val="16"/>
              </w:rPr>
            </w:pPr>
            <w:r>
              <w:rPr>
                <w:sz w:val="16"/>
                <w:szCs w:val="16"/>
              </w:rPr>
              <w:t>7877,8</w:t>
            </w:r>
          </w:p>
        </w:tc>
        <w:tc>
          <w:tcPr>
            <w:tcW w:w="824" w:type="dxa"/>
          </w:tcPr>
          <w:p w:rsidR="0077389F" w:rsidRPr="005C56B3" w:rsidRDefault="0077389F" w:rsidP="005C56B3">
            <w:pPr>
              <w:rPr>
                <w:sz w:val="16"/>
                <w:szCs w:val="16"/>
              </w:rPr>
            </w:pPr>
            <w:r>
              <w:rPr>
                <w:sz w:val="16"/>
                <w:szCs w:val="16"/>
              </w:rPr>
              <w:t>1312,967</w:t>
            </w:r>
          </w:p>
        </w:tc>
        <w:tc>
          <w:tcPr>
            <w:tcW w:w="698" w:type="dxa"/>
          </w:tcPr>
          <w:p w:rsidR="0077389F" w:rsidRPr="005C56B3" w:rsidRDefault="0077389F" w:rsidP="004D0A63">
            <w:pPr>
              <w:rPr>
                <w:sz w:val="16"/>
                <w:szCs w:val="16"/>
              </w:rPr>
            </w:pPr>
            <w:r>
              <w:rPr>
                <w:sz w:val="16"/>
                <w:szCs w:val="16"/>
              </w:rPr>
              <w:t>1312,967</w:t>
            </w:r>
          </w:p>
        </w:tc>
        <w:tc>
          <w:tcPr>
            <w:tcW w:w="698" w:type="dxa"/>
          </w:tcPr>
          <w:p w:rsidR="0077389F" w:rsidRPr="005C56B3" w:rsidRDefault="0077389F" w:rsidP="004D0A63">
            <w:pPr>
              <w:rPr>
                <w:sz w:val="16"/>
                <w:szCs w:val="16"/>
              </w:rPr>
            </w:pPr>
            <w:r>
              <w:rPr>
                <w:sz w:val="16"/>
                <w:szCs w:val="16"/>
              </w:rPr>
              <w:t>1312,967</w:t>
            </w:r>
          </w:p>
        </w:tc>
        <w:tc>
          <w:tcPr>
            <w:tcW w:w="698" w:type="dxa"/>
          </w:tcPr>
          <w:p w:rsidR="0077389F" w:rsidRPr="005C56B3" w:rsidRDefault="0077389F" w:rsidP="004D0A63">
            <w:pPr>
              <w:rPr>
                <w:sz w:val="16"/>
                <w:szCs w:val="16"/>
              </w:rPr>
            </w:pPr>
            <w:r>
              <w:rPr>
                <w:sz w:val="16"/>
                <w:szCs w:val="16"/>
              </w:rPr>
              <w:t>1312,967</w:t>
            </w:r>
          </w:p>
        </w:tc>
        <w:tc>
          <w:tcPr>
            <w:tcW w:w="698" w:type="dxa"/>
          </w:tcPr>
          <w:p w:rsidR="0077389F" w:rsidRPr="005C56B3" w:rsidRDefault="0077389F" w:rsidP="004D0A63">
            <w:pPr>
              <w:rPr>
                <w:sz w:val="16"/>
                <w:szCs w:val="16"/>
              </w:rPr>
            </w:pPr>
            <w:r>
              <w:rPr>
                <w:sz w:val="16"/>
                <w:szCs w:val="16"/>
              </w:rPr>
              <w:t>1312,967</w:t>
            </w:r>
          </w:p>
        </w:tc>
        <w:tc>
          <w:tcPr>
            <w:tcW w:w="699" w:type="dxa"/>
          </w:tcPr>
          <w:p w:rsidR="0077389F" w:rsidRPr="005C56B3" w:rsidRDefault="0077389F" w:rsidP="004D0A63">
            <w:pPr>
              <w:rPr>
                <w:sz w:val="16"/>
                <w:szCs w:val="16"/>
              </w:rPr>
            </w:pPr>
            <w:r>
              <w:rPr>
                <w:sz w:val="16"/>
                <w:szCs w:val="16"/>
              </w:rPr>
              <w:t>1312,967</w:t>
            </w:r>
          </w:p>
        </w:tc>
      </w:tr>
      <w:tr w:rsidR="004C2697" w:rsidRPr="005C56B3" w:rsidTr="0077389F">
        <w:tc>
          <w:tcPr>
            <w:tcW w:w="503" w:type="dxa"/>
          </w:tcPr>
          <w:p w:rsidR="004C2697" w:rsidRPr="005C56B3" w:rsidRDefault="004C2697" w:rsidP="005C56B3">
            <w:pPr>
              <w:rPr>
                <w:sz w:val="16"/>
                <w:szCs w:val="16"/>
              </w:rPr>
            </w:pPr>
            <w:r>
              <w:rPr>
                <w:sz w:val="16"/>
                <w:szCs w:val="16"/>
              </w:rPr>
              <w:t>3.3</w:t>
            </w:r>
          </w:p>
        </w:tc>
        <w:tc>
          <w:tcPr>
            <w:tcW w:w="2289" w:type="dxa"/>
          </w:tcPr>
          <w:p w:rsidR="004C2697" w:rsidRPr="005C56B3" w:rsidRDefault="004C2697" w:rsidP="005C56B3">
            <w:pPr>
              <w:rPr>
                <w:sz w:val="16"/>
                <w:szCs w:val="16"/>
              </w:rPr>
            </w:pPr>
            <w:r>
              <w:rPr>
                <w:sz w:val="16"/>
                <w:szCs w:val="16"/>
              </w:rPr>
              <w:t xml:space="preserve">Планирование </w:t>
            </w:r>
            <w:r>
              <w:rPr>
                <w:sz w:val="16"/>
                <w:szCs w:val="16"/>
              </w:rPr>
              <w:lastRenderedPageBreak/>
              <w:t>средств на реализацию подпрограммы и формирование прогноза республиканского бюджета Республики Мордовия</w:t>
            </w:r>
          </w:p>
        </w:tc>
        <w:tc>
          <w:tcPr>
            <w:tcW w:w="1910" w:type="dxa"/>
          </w:tcPr>
          <w:p w:rsidR="004C2697" w:rsidRPr="005C56B3" w:rsidRDefault="004C2697" w:rsidP="009501A6">
            <w:pPr>
              <w:rPr>
                <w:sz w:val="16"/>
                <w:szCs w:val="16"/>
              </w:rPr>
            </w:pPr>
            <w:r>
              <w:rPr>
                <w:sz w:val="16"/>
                <w:szCs w:val="16"/>
              </w:rPr>
              <w:lastRenderedPageBreak/>
              <w:t xml:space="preserve">Администрация </w:t>
            </w:r>
            <w:r>
              <w:rPr>
                <w:sz w:val="16"/>
                <w:szCs w:val="16"/>
              </w:rPr>
              <w:lastRenderedPageBreak/>
              <w:t>Большеберезниковского муниципального района Республики Мордовия</w:t>
            </w:r>
          </w:p>
        </w:tc>
        <w:tc>
          <w:tcPr>
            <w:tcW w:w="1408" w:type="dxa"/>
          </w:tcPr>
          <w:p w:rsidR="004C2697" w:rsidRPr="005C56B3" w:rsidRDefault="004C2697" w:rsidP="005C56B3">
            <w:pPr>
              <w:rPr>
                <w:sz w:val="16"/>
                <w:szCs w:val="16"/>
              </w:rPr>
            </w:pPr>
          </w:p>
        </w:tc>
        <w:tc>
          <w:tcPr>
            <w:tcW w:w="5039" w:type="dxa"/>
            <w:gridSpan w:val="7"/>
          </w:tcPr>
          <w:p w:rsidR="004C2697" w:rsidRPr="005C56B3" w:rsidRDefault="004C2697" w:rsidP="004C2697">
            <w:pPr>
              <w:rPr>
                <w:sz w:val="16"/>
                <w:szCs w:val="16"/>
              </w:rPr>
            </w:pPr>
            <w:r>
              <w:rPr>
                <w:sz w:val="16"/>
                <w:szCs w:val="16"/>
              </w:rPr>
              <w:t>в рамках текущего финансирования</w:t>
            </w:r>
          </w:p>
        </w:tc>
      </w:tr>
      <w:tr w:rsidR="007E0AFE" w:rsidRPr="005C56B3" w:rsidTr="0077389F">
        <w:tc>
          <w:tcPr>
            <w:tcW w:w="503" w:type="dxa"/>
          </w:tcPr>
          <w:p w:rsidR="007E0AFE" w:rsidRPr="005C56B3" w:rsidRDefault="007E0AFE" w:rsidP="005C56B3">
            <w:pPr>
              <w:rPr>
                <w:sz w:val="16"/>
                <w:szCs w:val="16"/>
              </w:rPr>
            </w:pPr>
            <w:r>
              <w:rPr>
                <w:sz w:val="16"/>
                <w:szCs w:val="16"/>
              </w:rPr>
              <w:lastRenderedPageBreak/>
              <w:t>3.4</w:t>
            </w:r>
          </w:p>
        </w:tc>
        <w:tc>
          <w:tcPr>
            <w:tcW w:w="2289" w:type="dxa"/>
          </w:tcPr>
          <w:p w:rsidR="007E0AFE" w:rsidRPr="005C56B3" w:rsidRDefault="007E0AFE" w:rsidP="005C56B3">
            <w:pPr>
              <w:rPr>
                <w:sz w:val="16"/>
                <w:szCs w:val="16"/>
              </w:rPr>
            </w:pPr>
            <w:proofErr w:type="gramStart"/>
            <w:r>
              <w:rPr>
                <w:sz w:val="16"/>
                <w:szCs w:val="16"/>
              </w:rPr>
              <w:t>Предоставление детям-сиротам, детям, оставшимся без попечения родителей и лицам из их числа благоустроенных жилых помещений специализированного жилищного фонда по договорам специализированного найма жилого помещения</w:t>
            </w:r>
            <w:proofErr w:type="gramEnd"/>
          </w:p>
        </w:tc>
        <w:tc>
          <w:tcPr>
            <w:tcW w:w="1910" w:type="dxa"/>
          </w:tcPr>
          <w:p w:rsidR="007E0AFE" w:rsidRPr="005C56B3" w:rsidRDefault="007E0AFE" w:rsidP="005C56B3">
            <w:pPr>
              <w:rPr>
                <w:sz w:val="16"/>
                <w:szCs w:val="16"/>
              </w:rPr>
            </w:pPr>
          </w:p>
        </w:tc>
        <w:tc>
          <w:tcPr>
            <w:tcW w:w="1408" w:type="dxa"/>
          </w:tcPr>
          <w:p w:rsidR="007E0AFE" w:rsidRPr="005C56B3" w:rsidRDefault="007E0AFE" w:rsidP="005C56B3">
            <w:pPr>
              <w:rPr>
                <w:sz w:val="16"/>
                <w:szCs w:val="16"/>
              </w:rPr>
            </w:pPr>
          </w:p>
        </w:tc>
        <w:tc>
          <w:tcPr>
            <w:tcW w:w="5039" w:type="dxa"/>
            <w:gridSpan w:val="7"/>
          </w:tcPr>
          <w:p w:rsidR="007E0AFE" w:rsidRPr="005C56B3" w:rsidRDefault="007E0AFE" w:rsidP="005C56B3">
            <w:pPr>
              <w:rPr>
                <w:sz w:val="16"/>
                <w:szCs w:val="16"/>
              </w:rPr>
            </w:pPr>
            <w:r>
              <w:rPr>
                <w:sz w:val="16"/>
                <w:szCs w:val="16"/>
              </w:rPr>
              <w:t>в рамках текущего финансирования</w:t>
            </w:r>
          </w:p>
        </w:tc>
      </w:tr>
      <w:tr w:rsidR="00335A51" w:rsidRPr="005C56B3" w:rsidTr="0077389F">
        <w:tc>
          <w:tcPr>
            <w:tcW w:w="2792" w:type="dxa"/>
            <w:gridSpan w:val="2"/>
          </w:tcPr>
          <w:p w:rsidR="00335A51" w:rsidRPr="005C56B3" w:rsidRDefault="00335A51" w:rsidP="005C56B3">
            <w:pPr>
              <w:rPr>
                <w:sz w:val="16"/>
                <w:szCs w:val="16"/>
              </w:rPr>
            </w:pPr>
          </w:p>
        </w:tc>
        <w:tc>
          <w:tcPr>
            <w:tcW w:w="1910" w:type="dxa"/>
          </w:tcPr>
          <w:p w:rsidR="00335A51" w:rsidRPr="005C56B3" w:rsidRDefault="00335A51" w:rsidP="005C56B3">
            <w:pPr>
              <w:rPr>
                <w:sz w:val="16"/>
                <w:szCs w:val="16"/>
              </w:rPr>
            </w:pPr>
          </w:p>
        </w:tc>
        <w:tc>
          <w:tcPr>
            <w:tcW w:w="1408" w:type="dxa"/>
          </w:tcPr>
          <w:p w:rsidR="00335A51" w:rsidRPr="005C56B3" w:rsidRDefault="00335A51" w:rsidP="005C56B3">
            <w:pPr>
              <w:rPr>
                <w:sz w:val="16"/>
                <w:szCs w:val="16"/>
              </w:rPr>
            </w:pPr>
          </w:p>
        </w:tc>
        <w:tc>
          <w:tcPr>
            <w:tcW w:w="724" w:type="dxa"/>
          </w:tcPr>
          <w:p w:rsidR="00335A51" w:rsidRPr="005C56B3" w:rsidRDefault="00335A51" w:rsidP="005C56B3">
            <w:pPr>
              <w:rPr>
                <w:sz w:val="16"/>
                <w:szCs w:val="16"/>
              </w:rPr>
            </w:pPr>
          </w:p>
        </w:tc>
        <w:tc>
          <w:tcPr>
            <w:tcW w:w="824" w:type="dxa"/>
          </w:tcPr>
          <w:p w:rsidR="00335A51" w:rsidRPr="005C56B3" w:rsidRDefault="00335A51" w:rsidP="005C56B3">
            <w:pPr>
              <w:rPr>
                <w:sz w:val="16"/>
                <w:szCs w:val="16"/>
              </w:rPr>
            </w:pPr>
          </w:p>
        </w:tc>
        <w:tc>
          <w:tcPr>
            <w:tcW w:w="698" w:type="dxa"/>
          </w:tcPr>
          <w:p w:rsidR="00335A51" w:rsidRPr="005C56B3" w:rsidRDefault="00335A51" w:rsidP="005C56B3">
            <w:pPr>
              <w:rPr>
                <w:sz w:val="16"/>
                <w:szCs w:val="16"/>
              </w:rPr>
            </w:pPr>
          </w:p>
        </w:tc>
        <w:tc>
          <w:tcPr>
            <w:tcW w:w="698" w:type="dxa"/>
          </w:tcPr>
          <w:p w:rsidR="00335A51" w:rsidRPr="005C56B3" w:rsidRDefault="00335A51" w:rsidP="005C56B3">
            <w:pPr>
              <w:rPr>
                <w:sz w:val="16"/>
                <w:szCs w:val="16"/>
              </w:rPr>
            </w:pPr>
          </w:p>
        </w:tc>
        <w:tc>
          <w:tcPr>
            <w:tcW w:w="698" w:type="dxa"/>
          </w:tcPr>
          <w:p w:rsidR="00335A51" w:rsidRPr="005C56B3" w:rsidRDefault="00335A51" w:rsidP="005C56B3">
            <w:pPr>
              <w:rPr>
                <w:sz w:val="16"/>
                <w:szCs w:val="16"/>
              </w:rPr>
            </w:pPr>
          </w:p>
        </w:tc>
        <w:tc>
          <w:tcPr>
            <w:tcW w:w="698" w:type="dxa"/>
          </w:tcPr>
          <w:p w:rsidR="00335A51" w:rsidRPr="005C56B3" w:rsidRDefault="00335A51" w:rsidP="005C56B3">
            <w:pPr>
              <w:rPr>
                <w:sz w:val="16"/>
                <w:szCs w:val="16"/>
              </w:rPr>
            </w:pPr>
          </w:p>
        </w:tc>
        <w:tc>
          <w:tcPr>
            <w:tcW w:w="699" w:type="dxa"/>
          </w:tcPr>
          <w:p w:rsidR="00335A51" w:rsidRPr="005C56B3" w:rsidRDefault="00335A51" w:rsidP="005C56B3">
            <w:pPr>
              <w:rPr>
                <w:sz w:val="16"/>
                <w:szCs w:val="16"/>
              </w:rPr>
            </w:pPr>
          </w:p>
        </w:tc>
      </w:tr>
    </w:tbl>
    <w:p w:rsidR="005C56B3" w:rsidRDefault="005C56B3"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5C56B3">
      <w:pPr>
        <w:spacing w:after="0"/>
      </w:pPr>
    </w:p>
    <w:p w:rsidR="008C7FB1" w:rsidRDefault="008C7FB1" w:rsidP="008C7FB1">
      <w:pPr>
        <w:spacing w:after="0"/>
        <w:ind w:left="1080"/>
        <w:jc w:val="right"/>
      </w:pPr>
      <w:r>
        <w:lastRenderedPageBreak/>
        <w:t>Приложение 8</w:t>
      </w:r>
    </w:p>
    <w:p w:rsidR="008C7FB1" w:rsidRDefault="008C7FB1" w:rsidP="008C7FB1">
      <w:pPr>
        <w:spacing w:after="0"/>
        <w:ind w:left="1080"/>
        <w:jc w:val="right"/>
      </w:pPr>
      <w:r>
        <w:t>к муниципальной программе «Развитие</w:t>
      </w:r>
    </w:p>
    <w:p w:rsidR="008C7FB1" w:rsidRDefault="008C7FB1" w:rsidP="008C7FB1">
      <w:pPr>
        <w:spacing w:after="0"/>
        <w:ind w:left="1080"/>
        <w:jc w:val="right"/>
      </w:pPr>
      <w:r>
        <w:t>жилищного строительства в Большеберез-</w:t>
      </w:r>
    </w:p>
    <w:p w:rsidR="008C7FB1" w:rsidRDefault="008C7FB1" w:rsidP="008C7FB1">
      <w:pPr>
        <w:spacing w:after="0"/>
        <w:ind w:left="1080"/>
        <w:jc w:val="right"/>
      </w:pPr>
      <w:r>
        <w:t xml:space="preserve">никовском муниципальном </w:t>
      </w:r>
      <w:proofErr w:type="gramStart"/>
      <w:r>
        <w:t>районе</w:t>
      </w:r>
      <w:proofErr w:type="gramEnd"/>
    </w:p>
    <w:p w:rsidR="008C7FB1" w:rsidRDefault="008C7FB1" w:rsidP="008C7FB1">
      <w:pPr>
        <w:spacing w:after="0"/>
        <w:ind w:left="1080"/>
        <w:jc w:val="right"/>
      </w:pPr>
      <w:r>
        <w:t>Республики Мордовия»</w:t>
      </w:r>
    </w:p>
    <w:p w:rsidR="008C7FB1" w:rsidRDefault="008C7FB1" w:rsidP="005C56B3">
      <w:pPr>
        <w:spacing w:after="0"/>
      </w:pPr>
    </w:p>
    <w:p w:rsidR="008C7FB1" w:rsidRDefault="008C7FB1" w:rsidP="005C56B3">
      <w:pPr>
        <w:spacing w:after="0"/>
      </w:pPr>
      <w:r>
        <w:t xml:space="preserve">Объем финансирования подпрограммы «Обеспечение жилыми </w:t>
      </w:r>
      <w:r w:rsidR="00A061D7">
        <w:t>помещениями детей-сирот, детей, оставшихся без попечения родителей, а также лиц из их числа в Большеберезниковском муниципальном районе Республики Мордовия»</w:t>
      </w:r>
    </w:p>
    <w:p w:rsidR="00A061D7" w:rsidRDefault="00A061D7" w:rsidP="005C56B3">
      <w:pPr>
        <w:spacing w:after="0"/>
      </w:pPr>
    </w:p>
    <w:tbl>
      <w:tblPr>
        <w:tblStyle w:val="a3"/>
        <w:tblW w:w="10643" w:type="dxa"/>
        <w:tblInd w:w="-1026" w:type="dxa"/>
        <w:tblLook w:val="04A0" w:firstRow="1" w:lastRow="0" w:firstColumn="1" w:lastColumn="0" w:noHBand="0" w:noVBand="1"/>
      </w:tblPr>
      <w:tblGrid>
        <w:gridCol w:w="2268"/>
        <w:gridCol w:w="1196"/>
        <w:gridCol w:w="1196"/>
        <w:gridCol w:w="1196"/>
        <w:gridCol w:w="1196"/>
        <w:gridCol w:w="1197"/>
        <w:gridCol w:w="1197"/>
        <w:gridCol w:w="1197"/>
      </w:tblGrid>
      <w:tr w:rsidR="00A061D7" w:rsidTr="00A061D7">
        <w:tc>
          <w:tcPr>
            <w:tcW w:w="2268" w:type="dxa"/>
          </w:tcPr>
          <w:p w:rsidR="00A061D7" w:rsidRDefault="00A061D7" w:rsidP="005C56B3"/>
        </w:tc>
        <w:tc>
          <w:tcPr>
            <w:tcW w:w="1196" w:type="dxa"/>
          </w:tcPr>
          <w:p w:rsidR="00A061D7" w:rsidRDefault="00A061D7" w:rsidP="0077389F">
            <w:pPr>
              <w:jc w:val="center"/>
            </w:pPr>
            <w:r>
              <w:t>2020 год</w:t>
            </w:r>
          </w:p>
        </w:tc>
        <w:tc>
          <w:tcPr>
            <w:tcW w:w="1196" w:type="dxa"/>
          </w:tcPr>
          <w:p w:rsidR="00A061D7" w:rsidRDefault="00A061D7" w:rsidP="0077389F">
            <w:pPr>
              <w:jc w:val="center"/>
            </w:pPr>
            <w:r>
              <w:t>2021 год</w:t>
            </w:r>
          </w:p>
        </w:tc>
        <w:tc>
          <w:tcPr>
            <w:tcW w:w="1196" w:type="dxa"/>
          </w:tcPr>
          <w:p w:rsidR="00A061D7" w:rsidRDefault="00A061D7" w:rsidP="0077389F">
            <w:pPr>
              <w:jc w:val="center"/>
            </w:pPr>
            <w:r>
              <w:t>2022 год</w:t>
            </w:r>
          </w:p>
        </w:tc>
        <w:tc>
          <w:tcPr>
            <w:tcW w:w="1196" w:type="dxa"/>
          </w:tcPr>
          <w:p w:rsidR="00A061D7" w:rsidRDefault="00A061D7" w:rsidP="0077389F">
            <w:pPr>
              <w:jc w:val="center"/>
            </w:pPr>
            <w:r>
              <w:t>2013 год</w:t>
            </w:r>
          </w:p>
        </w:tc>
        <w:tc>
          <w:tcPr>
            <w:tcW w:w="1197" w:type="dxa"/>
          </w:tcPr>
          <w:p w:rsidR="00A061D7" w:rsidRDefault="00A061D7" w:rsidP="0077389F">
            <w:pPr>
              <w:jc w:val="center"/>
            </w:pPr>
            <w:r>
              <w:t>2024 год</w:t>
            </w:r>
          </w:p>
        </w:tc>
        <w:tc>
          <w:tcPr>
            <w:tcW w:w="1197" w:type="dxa"/>
          </w:tcPr>
          <w:p w:rsidR="00A061D7" w:rsidRDefault="00A061D7" w:rsidP="0077389F">
            <w:pPr>
              <w:jc w:val="center"/>
            </w:pPr>
            <w:r>
              <w:t>2025 год</w:t>
            </w:r>
          </w:p>
        </w:tc>
        <w:tc>
          <w:tcPr>
            <w:tcW w:w="1197" w:type="dxa"/>
          </w:tcPr>
          <w:p w:rsidR="00A061D7" w:rsidRDefault="00A061D7" w:rsidP="0077389F">
            <w:pPr>
              <w:jc w:val="center"/>
            </w:pPr>
            <w:r>
              <w:t>Всего</w:t>
            </w:r>
          </w:p>
        </w:tc>
      </w:tr>
      <w:tr w:rsidR="00A061D7" w:rsidTr="00A061D7">
        <w:tc>
          <w:tcPr>
            <w:tcW w:w="2268" w:type="dxa"/>
          </w:tcPr>
          <w:p w:rsidR="00A061D7" w:rsidRDefault="00A061D7" w:rsidP="005C56B3">
            <w:r>
              <w:t>Численность детей сирот, детей, подлежащих обеспечению жилыми помещениями (человек)</w:t>
            </w:r>
          </w:p>
        </w:tc>
        <w:tc>
          <w:tcPr>
            <w:tcW w:w="1196" w:type="dxa"/>
          </w:tcPr>
          <w:p w:rsidR="00A061D7" w:rsidRDefault="0077389F" w:rsidP="0077389F">
            <w:pPr>
              <w:jc w:val="center"/>
            </w:pPr>
            <w:r>
              <w:t>1</w:t>
            </w:r>
          </w:p>
        </w:tc>
        <w:tc>
          <w:tcPr>
            <w:tcW w:w="1196" w:type="dxa"/>
          </w:tcPr>
          <w:p w:rsidR="00A061D7" w:rsidRDefault="0077389F" w:rsidP="0077389F">
            <w:pPr>
              <w:jc w:val="center"/>
            </w:pPr>
            <w:r>
              <w:t>1</w:t>
            </w:r>
          </w:p>
        </w:tc>
        <w:tc>
          <w:tcPr>
            <w:tcW w:w="1196" w:type="dxa"/>
          </w:tcPr>
          <w:p w:rsidR="00A061D7" w:rsidRDefault="0077389F" w:rsidP="0077389F">
            <w:pPr>
              <w:jc w:val="center"/>
            </w:pPr>
            <w:r>
              <w:t>1</w:t>
            </w:r>
          </w:p>
        </w:tc>
        <w:tc>
          <w:tcPr>
            <w:tcW w:w="1196" w:type="dxa"/>
          </w:tcPr>
          <w:p w:rsidR="00A061D7" w:rsidRDefault="0077389F" w:rsidP="0077389F">
            <w:pPr>
              <w:jc w:val="center"/>
            </w:pPr>
            <w:r>
              <w:t>1</w:t>
            </w:r>
          </w:p>
        </w:tc>
        <w:tc>
          <w:tcPr>
            <w:tcW w:w="1197" w:type="dxa"/>
          </w:tcPr>
          <w:p w:rsidR="00A061D7" w:rsidRDefault="0077389F" w:rsidP="0077389F">
            <w:pPr>
              <w:jc w:val="center"/>
            </w:pPr>
            <w:r>
              <w:t>1</w:t>
            </w:r>
          </w:p>
        </w:tc>
        <w:tc>
          <w:tcPr>
            <w:tcW w:w="1197" w:type="dxa"/>
          </w:tcPr>
          <w:p w:rsidR="00A061D7" w:rsidRDefault="0077389F" w:rsidP="0077389F">
            <w:pPr>
              <w:jc w:val="center"/>
            </w:pPr>
            <w:r>
              <w:t>1</w:t>
            </w:r>
          </w:p>
        </w:tc>
        <w:tc>
          <w:tcPr>
            <w:tcW w:w="1197" w:type="dxa"/>
          </w:tcPr>
          <w:p w:rsidR="00A061D7" w:rsidRDefault="0077389F" w:rsidP="0077389F">
            <w:pPr>
              <w:jc w:val="center"/>
            </w:pPr>
            <w:r>
              <w:t>6</w:t>
            </w:r>
          </w:p>
        </w:tc>
      </w:tr>
      <w:tr w:rsidR="0077389F" w:rsidTr="00A061D7">
        <w:tc>
          <w:tcPr>
            <w:tcW w:w="2268" w:type="dxa"/>
          </w:tcPr>
          <w:p w:rsidR="0077389F" w:rsidRDefault="0077389F" w:rsidP="005C56B3">
            <w:r>
              <w:t>Средства, необходимые для обеспечения жилыми помещениями детей-сирот (тыс. руб.), в том числе:</w:t>
            </w:r>
          </w:p>
        </w:tc>
        <w:tc>
          <w:tcPr>
            <w:tcW w:w="1196" w:type="dxa"/>
          </w:tcPr>
          <w:p w:rsidR="0077389F" w:rsidRDefault="0077389F" w:rsidP="0077389F">
            <w:pPr>
              <w:jc w:val="center"/>
            </w:pPr>
            <w:r>
              <w:t>1312,967</w:t>
            </w:r>
          </w:p>
        </w:tc>
        <w:tc>
          <w:tcPr>
            <w:tcW w:w="1196" w:type="dxa"/>
          </w:tcPr>
          <w:p w:rsidR="0077389F" w:rsidRDefault="0077389F" w:rsidP="0077389F">
            <w:pPr>
              <w:jc w:val="center"/>
            </w:pPr>
            <w:r>
              <w:t>1312,967</w:t>
            </w:r>
          </w:p>
        </w:tc>
        <w:tc>
          <w:tcPr>
            <w:tcW w:w="1196" w:type="dxa"/>
          </w:tcPr>
          <w:p w:rsidR="0077389F" w:rsidRDefault="0077389F" w:rsidP="0077389F">
            <w:pPr>
              <w:jc w:val="center"/>
            </w:pPr>
            <w:r>
              <w:t>1312,967</w:t>
            </w:r>
          </w:p>
        </w:tc>
        <w:tc>
          <w:tcPr>
            <w:tcW w:w="1196" w:type="dxa"/>
          </w:tcPr>
          <w:p w:rsidR="0077389F" w:rsidRDefault="0077389F" w:rsidP="0077389F">
            <w:pPr>
              <w:jc w:val="center"/>
            </w:pPr>
            <w:r>
              <w:t>1312,967</w:t>
            </w:r>
          </w:p>
        </w:tc>
        <w:tc>
          <w:tcPr>
            <w:tcW w:w="1197" w:type="dxa"/>
          </w:tcPr>
          <w:p w:rsidR="0077389F" w:rsidRDefault="0077389F" w:rsidP="0077389F">
            <w:pPr>
              <w:jc w:val="center"/>
            </w:pPr>
            <w:r>
              <w:t>1312,967</w:t>
            </w:r>
          </w:p>
        </w:tc>
        <w:tc>
          <w:tcPr>
            <w:tcW w:w="1197" w:type="dxa"/>
          </w:tcPr>
          <w:p w:rsidR="0077389F" w:rsidRDefault="0077389F" w:rsidP="0077389F">
            <w:pPr>
              <w:jc w:val="center"/>
            </w:pPr>
            <w:r>
              <w:t>1312,967</w:t>
            </w:r>
          </w:p>
        </w:tc>
        <w:tc>
          <w:tcPr>
            <w:tcW w:w="1197" w:type="dxa"/>
          </w:tcPr>
          <w:p w:rsidR="0077389F" w:rsidRDefault="0077389F" w:rsidP="0077389F">
            <w:pPr>
              <w:jc w:val="center"/>
            </w:pPr>
            <w:r>
              <w:t>7877,8</w:t>
            </w:r>
          </w:p>
        </w:tc>
      </w:tr>
      <w:tr w:rsidR="00A061D7" w:rsidTr="00A061D7">
        <w:tc>
          <w:tcPr>
            <w:tcW w:w="2268" w:type="dxa"/>
          </w:tcPr>
          <w:p w:rsidR="00A061D7" w:rsidRDefault="00A061D7" w:rsidP="005C56B3">
            <w:r>
              <w:t>средства федерального бюджета (тыс. руб.)</w:t>
            </w:r>
          </w:p>
        </w:tc>
        <w:tc>
          <w:tcPr>
            <w:tcW w:w="1196" w:type="dxa"/>
          </w:tcPr>
          <w:p w:rsidR="00A061D7" w:rsidRDefault="0077389F" w:rsidP="0077389F">
            <w:pPr>
              <w:jc w:val="center"/>
            </w:pPr>
            <w:r>
              <w:t>0</w:t>
            </w:r>
          </w:p>
        </w:tc>
        <w:tc>
          <w:tcPr>
            <w:tcW w:w="1196" w:type="dxa"/>
          </w:tcPr>
          <w:p w:rsidR="00A061D7" w:rsidRDefault="0077389F" w:rsidP="0077389F">
            <w:pPr>
              <w:jc w:val="center"/>
            </w:pPr>
            <w:r>
              <w:t>0</w:t>
            </w:r>
          </w:p>
        </w:tc>
        <w:tc>
          <w:tcPr>
            <w:tcW w:w="1196" w:type="dxa"/>
          </w:tcPr>
          <w:p w:rsidR="00A061D7" w:rsidRDefault="0077389F" w:rsidP="0077389F">
            <w:pPr>
              <w:jc w:val="center"/>
            </w:pPr>
            <w:r>
              <w:t>0</w:t>
            </w:r>
          </w:p>
        </w:tc>
        <w:tc>
          <w:tcPr>
            <w:tcW w:w="1196" w:type="dxa"/>
          </w:tcPr>
          <w:p w:rsidR="00A061D7" w:rsidRDefault="0077389F" w:rsidP="0077389F">
            <w:pPr>
              <w:jc w:val="center"/>
            </w:pPr>
            <w:r>
              <w:t>0</w:t>
            </w:r>
          </w:p>
        </w:tc>
        <w:tc>
          <w:tcPr>
            <w:tcW w:w="1197" w:type="dxa"/>
          </w:tcPr>
          <w:p w:rsidR="00A061D7" w:rsidRDefault="0077389F" w:rsidP="0077389F">
            <w:pPr>
              <w:jc w:val="center"/>
            </w:pPr>
            <w:r>
              <w:t>0</w:t>
            </w:r>
          </w:p>
        </w:tc>
        <w:tc>
          <w:tcPr>
            <w:tcW w:w="1197" w:type="dxa"/>
          </w:tcPr>
          <w:p w:rsidR="00A061D7" w:rsidRDefault="0077389F" w:rsidP="0077389F">
            <w:pPr>
              <w:jc w:val="center"/>
            </w:pPr>
            <w:r>
              <w:t>0</w:t>
            </w:r>
          </w:p>
        </w:tc>
        <w:tc>
          <w:tcPr>
            <w:tcW w:w="1197" w:type="dxa"/>
          </w:tcPr>
          <w:p w:rsidR="00A061D7" w:rsidRDefault="0077389F" w:rsidP="0077389F">
            <w:pPr>
              <w:jc w:val="center"/>
            </w:pPr>
            <w:r>
              <w:t>0</w:t>
            </w:r>
          </w:p>
        </w:tc>
      </w:tr>
      <w:tr w:rsidR="0077389F" w:rsidTr="00A061D7">
        <w:tc>
          <w:tcPr>
            <w:tcW w:w="2268" w:type="dxa"/>
          </w:tcPr>
          <w:p w:rsidR="0077389F" w:rsidRDefault="0077389F" w:rsidP="005C56B3">
            <w:r>
              <w:t>средства республиканского бюджета (тыс. руб.)</w:t>
            </w:r>
          </w:p>
        </w:tc>
        <w:tc>
          <w:tcPr>
            <w:tcW w:w="1196" w:type="dxa"/>
          </w:tcPr>
          <w:p w:rsidR="0077389F" w:rsidRDefault="0077389F" w:rsidP="0077389F">
            <w:pPr>
              <w:jc w:val="center"/>
            </w:pPr>
            <w:r>
              <w:t>1312,967</w:t>
            </w:r>
          </w:p>
        </w:tc>
        <w:tc>
          <w:tcPr>
            <w:tcW w:w="1196" w:type="dxa"/>
          </w:tcPr>
          <w:p w:rsidR="0077389F" w:rsidRDefault="0077389F" w:rsidP="0077389F">
            <w:pPr>
              <w:jc w:val="center"/>
            </w:pPr>
            <w:r>
              <w:t>1312,967</w:t>
            </w:r>
          </w:p>
        </w:tc>
        <w:tc>
          <w:tcPr>
            <w:tcW w:w="1196" w:type="dxa"/>
          </w:tcPr>
          <w:p w:rsidR="0077389F" w:rsidRDefault="0077389F" w:rsidP="0077389F">
            <w:pPr>
              <w:jc w:val="center"/>
            </w:pPr>
            <w:r>
              <w:t>1312,967</w:t>
            </w:r>
          </w:p>
        </w:tc>
        <w:tc>
          <w:tcPr>
            <w:tcW w:w="1196" w:type="dxa"/>
          </w:tcPr>
          <w:p w:rsidR="0077389F" w:rsidRDefault="0077389F" w:rsidP="0077389F">
            <w:pPr>
              <w:jc w:val="center"/>
            </w:pPr>
            <w:r>
              <w:t>1312,967</w:t>
            </w:r>
          </w:p>
        </w:tc>
        <w:tc>
          <w:tcPr>
            <w:tcW w:w="1197" w:type="dxa"/>
          </w:tcPr>
          <w:p w:rsidR="0077389F" w:rsidRDefault="0077389F" w:rsidP="0077389F">
            <w:pPr>
              <w:jc w:val="center"/>
            </w:pPr>
            <w:r>
              <w:t>1312,967</w:t>
            </w:r>
          </w:p>
        </w:tc>
        <w:tc>
          <w:tcPr>
            <w:tcW w:w="1197" w:type="dxa"/>
          </w:tcPr>
          <w:p w:rsidR="0077389F" w:rsidRDefault="0077389F" w:rsidP="0077389F">
            <w:pPr>
              <w:jc w:val="center"/>
            </w:pPr>
            <w:r>
              <w:t>1312,967</w:t>
            </w:r>
          </w:p>
        </w:tc>
        <w:tc>
          <w:tcPr>
            <w:tcW w:w="1197" w:type="dxa"/>
          </w:tcPr>
          <w:p w:rsidR="0077389F" w:rsidRDefault="0077389F" w:rsidP="0077389F">
            <w:pPr>
              <w:jc w:val="center"/>
            </w:pPr>
            <w:r>
              <w:t>7877,8</w:t>
            </w:r>
          </w:p>
        </w:tc>
      </w:tr>
    </w:tbl>
    <w:p w:rsidR="00A061D7" w:rsidRPr="004E0D25" w:rsidRDefault="00A061D7" w:rsidP="005C56B3">
      <w:pPr>
        <w:spacing w:after="0"/>
      </w:pPr>
    </w:p>
    <w:sectPr w:rsidR="00A061D7" w:rsidRPr="004E0D25" w:rsidSect="006A06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4C105ABC"/>
    <w:name w:val="WW8Num1"/>
    <w:lvl w:ilvl="0">
      <w:start w:val="1"/>
      <w:numFmt w:val="upperRoman"/>
      <w:lvlText w:val="%1."/>
      <w:lvlJc w:val="left"/>
      <w:pPr>
        <w:tabs>
          <w:tab w:val="num" w:pos="1080"/>
        </w:tabs>
        <w:ind w:left="1080" w:hanging="720"/>
      </w:pPr>
      <w:rPr>
        <w:b/>
      </w:rPr>
    </w:lvl>
  </w:abstractNum>
  <w:abstractNum w:abstractNumId="1">
    <w:nsid w:val="00000002"/>
    <w:multiLevelType w:val="singleLevel"/>
    <w:tmpl w:val="00000002"/>
    <w:name w:val="WW8Num2"/>
    <w:lvl w:ilvl="0">
      <w:start w:val="1"/>
      <w:numFmt w:val="decimal"/>
      <w:lvlText w:val="%1."/>
      <w:lvlJc w:val="left"/>
      <w:pPr>
        <w:tabs>
          <w:tab w:val="num" w:pos="780"/>
        </w:tabs>
        <w:ind w:left="780" w:hanging="360"/>
      </w:pPr>
    </w:lvl>
  </w:abstractNum>
  <w:abstractNum w:abstractNumId="2">
    <w:nsid w:val="02243DE8"/>
    <w:multiLevelType w:val="hybridMultilevel"/>
    <w:tmpl w:val="780CCB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025915"/>
    <w:multiLevelType w:val="hybridMultilevel"/>
    <w:tmpl w:val="D5F4A8A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2D195106"/>
    <w:multiLevelType w:val="hybridMultilevel"/>
    <w:tmpl w:val="DEAE4964"/>
    <w:lvl w:ilvl="0" w:tplc="8090B6C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587F3FBD"/>
    <w:multiLevelType w:val="hybridMultilevel"/>
    <w:tmpl w:val="547A3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1011C3F"/>
    <w:multiLevelType w:val="hybridMultilevel"/>
    <w:tmpl w:val="714037C2"/>
    <w:lvl w:ilvl="0" w:tplc="69C65A5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62B043A6"/>
    <w:multiLevelType w:val="multilevel"/>
    <w:tmpl w:val="2154F50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63963AD4"/>
    <w:multiLevelType w:val="multilevel"/>
    <w:tmpl w:val="7C589916"/>
    <w:lvl w:ilvl="0">
      <w:start w:val="1"/>
      <w:numFmt w:val="decimal"/>
      <w:lvlText w:val="%1."/>
      <w:lvlJc w:val="left"/>
      <w:pPr>
        <w:ind w:left="720" w:hanging="360"/>
      </w:pPr>
      <w:rPr>
        <w:rFonts w:hint="default"/>
      </w:rPr>
    </w:lvl>
    <w:lvl w:ilvl="1">
      <w:start w:val="3"/>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440" w:hanging="1440"/>
      </w:pPr>
      <w:rPr>
        <w:rFonts w:hint="default"/>
      </w:rPr>
    </w:lvl>
  </w:abstractNum>
  <w:abstractNum w:abstractNumId="9">
    <w:nsid w:val="66825CDD"/>
    <w:multiLevelType w:val="hybridMultilevel"/>
    <w:tmpl w:val="F1004F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1551C2"/>
    <w:multiLevelType w:val="hybridMultilevel"/>
    <w:tmpl w:val="914696E4"/>
    <w:lvl w:ilvl="0" w:tplc="2342095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7C06301"/>
    <w:multiLevelType w:val="multilevel"/>
    <w:tmpl w:val="F5FA243E"/>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num w:numId="1">
    <w:abstractNumId w:val="10"/>
  </w:num>
  <w:num w:numId="2">
    <w:abstractNumId w:val="6"/>
  </w:num>
  <w:num w:numId="3">
    <w:abstractNumId w:val="4"/>
  </w:num>
  <w:num w:numId="4">
    <w:abstractNumId w:val="0"/>
  </w:num>
  <w:num w:numId="5">
    <w:abstractNumId w:val="1"/>
  </w:num>
  <w:num w:numId="6">
    <w:abstractNumId w:val="3"/>
  </w:num>
  <w:num w:numId="7">
    <w:abstractNumId w:val="2"/>
  </w:num>
  <w:num w:numId="8">
    <w:abstractNumId w:val="5"/>
  </w:num>
  <w:num w:numId="9">
    <w:abstractNumId w:val="8"/>
  </w:num>
  <w:num w:numId="10">
    <w:abstractNumId w:val="7"/>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isplayBackgroundShape/>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9C1"/>
    <w:rsid w:val="000014D6"/>
    <w:rsid w:val="00001F7D"/>
    <w:rsid w:val="00002851"/>
    <w:rsid w:val="00003355"/>
    <w:rsid w:val="00003646"/>
    <w:rsid w:val="00003E09"/>
    <w:rsid w:val="000042A9"/>
    <w:rsid w:val="0000430D"/>
    <w:rsid w:val="00004650"/>
    <w:rsid w:val="00004E2D"/>
    <w:rsid w:val="000050AE"/>
    <w:rsid w:val="000052F1"/>
    <w:rsid w:val="00005390"/>
    <w:rsid w:val="0000650D"/>
    <w:rsid w:val="00006581"/>
    <w:rsid w:val="00006974"/>
    <w:rsid w:val="000069CF"/>
    <w:rsid w:val="0000701B"/>
    <w:rsid w:val="000071EE"/>
    <w:rsid w:val="00010D33"/>
    <w:rsid w:val="000114AF"/>
    <w:rsid w:val="00011660"/>
    <w:rsid w:val="0001171E"/>
    <w:rsid w:val="000117B2"/>
    <w:rsid w:val="000131AB"/>
    <w:rsid w:val="00013731"/>
    <w:rsid w:val="00014570"/>
    <w:rsid w:val="000155BE"/>
    <w:rsid w:val="000160C9"/>
    <w:rsid w:val="00017DC2"/>
    <w:rsid w:val="0002046B"/>
    <w:rsid w:val="000207CD"/>
    <w:rsid w:val="0002089D"/>
    <w:rsid w:val="00020991"/>
    <w:rsid w:val="00020DB5"/>
    <w:rsid w:val="000210A3"/>
    <w:rsid w:val="00021593"/>
    <w:rsid w:val="000218EB"/>
    <w:rsid w:val="0002210E"/>
    <w:rsid w:val="000223C6"/>
    <w:rsid w:val="0002283B"/>
    <w:rsid w:val="00022B2A"/>
    <w:rsid w:val="00022E05"/>
    <w:rsid w:val="000234AD"/>
    <w:rsid w:val="00023F8E"/>
    <w:rsid w:val="00024434"/>
    <w:rsid w:val="00024903"/>
    <w:rsid w:val="000255A1"/>
    <w:rsid w:val="000256A0"/>
    <w:rsid w:val="0002578A"/>
    <w:rsid w:val="00025847"/>
    <w:rsid w:val="000259C2"/>
    <w:rsid w:val="0002691A"/>
    <w:rsid w:val="000276D9"/>
    <w:rsid w:val="000304C6"/>
    <w:rsid w:val="00030523"/>
    <w:rsid w:val="000307E1"/>
    <w:rsid w:val="000308FC"/>
    <w:rsid w:val="0003153E"/>
    <w:rsid w:val="000318B7"/>
    <w:rsid w:val="000322E7"/>
    <w:rsid w:val="000324DC"/>
    <w:rsid w:val="00033589"/>
    <w:rsid w:val="000341D8"/>
    <w:rsid w:val="00034537"/>
    <w:rsid w:val="000348EA"/>
    <w:rsid w:val="000351AF"/>
    <w:rsid w:val="0003577E"/>
    <w:rsid w:val="00035839"/>
    <w:rsid w:val="000359F5"/>
    <w:rsid w:val="00036455"/>
    <w:rsid w:val="00036548"/>
    <w:rsid w:val="00036AF2"/>
    <w:rsid w:val="00036AFB"/>
    <w:rsid w:val="00036C6D"/>
    <w:rsid w:val="00037543"/>
    <w:rsid w:val="00040145"/>
    <w:rsid w:val="00040572"/>
    <w:rsid w:val="00040A8B"/>
    <w:rsid w:val="00040F1C"/>
    <w:rsid w:val="00041403"/>
    <w:rsid w:val="00041993"/>
    <w:rsid w:val="00041C98"/>
    <w:rsid w:val="00042940"/>
    <w:rsid w:val="00043410"/>
    <w:rsid w:val="00044AE6"/>
    <w:rsid w:val="00044C70"/>
    <w:rsid w:val="000454EA"/>
    <w:rsid w:val="00045B4A"/>
    <w:rsid w:val="00045DBA"/>
    <w:rsid w:val="0004653D"/>
    <w:rsid w:val="00046758"/>
    <w:rsid w:val="000470FF"/>
    <w:rsid w:val="000504F9"/>
    <w:rsid w:val="00050998"/>
    <w:rsid w:val="00050D44"/>
    <w:rsid w:val="00051555"/>
    <w:rsid w:val="00052F28"/>
    <w:rsid w:val="00052F68"/>
    <w:rsid w:val="00053A53"/>
    <w:rsid w:val="00053C35"/>
    <w:rsid w:val="000547C9"/>
    <w:rsid w:val="00054B36"/>
    <w:rsid w:val="00055518"/>
    <w:rsid w:val="00055B4E"/>
    <w:rsid w:val="00055E79"/>
    <w:rsid w:val="000574B1"/>
    <w:rsid w:val="00057C21"/>
    <w:rsid w:val="00057F75"/>
    <w:rsid w:val="000601A3"/>
    <w:rsid w:val="00060324"/>
    <w:rsid w:val="00060DF8"/>
    <w:rsid w:val="000617B3"/>
    <w:rsid w:val="000618B9"/>
    <w:rsid w:val="0006218D"/>
    <w:rsid w:val="00062628"/>
    <w:rsid w:val="00062813"/>
    <w:rsid w:val="00062F71"/>
    <w:rsid w:val="00063346"/>
    <w:rsid w:val="00063636"/>
    <w:rsid w:val="00063AE1"/>
    <w:rsid w:val="0006430D"/>
    <w:rsid w:val="000643FC"/>
    <w:rsid w:val="000649B7"/>
    <w:rsid w:val="00064AA5"/>
    <w:rsid w:val="0006509E"/>
    <w:rsid w:val="00065492"/>
    <w:rsid w:val="00065769"/>
    <w:rsid w:val="00065BC9"/>
    <w:rsid w:val="00066398"/>
    <w:rsid w:val="00066D4B"/>
    <w:rsid w:val="00067421"/>
    <w:rsid w:val="000700ED"/>
    <w:rsid w:val="000703CA"/>
    <w:rsid w:val="00070765"/>
    <w:rsid w:val="00070863"/>
    <w:rsid w:val="00071218"/>
    <w:rsid w:val="00072627"/>
    <w:rsid w:val="000729D2"/>
    <w:rsid w:val="0007330B"/>
    <w:rsid w:val="00073929"/>
    <w:rsid w:val="000749BE"/>
    <w:rsid w:val="0007566B"/>
    <w:rsid w:val="00076FC1"/>
    <w:rsid w:val="000770FE"/>
    <w:rsid w:val="00080330"/>
    <w:rsid w:val="0008154B"/>
    <w:rsid w:val="0008185B"/>
    <w:rsid w:val="00081AB3"/>
    <w:rsid w:val="0008290D"/>
    <w:rsid w:val="00082CAE"/>
    <w:rsid w:val="00082F27"/>
    <w:rsid w:val="00083C94"/>
    <w:rsid w:val="00084443"/>
    <w:rsid w:val="00084F02"/>
    <w:rsid w:val="000857EE"/>
    <w:rsid w:val="00085A44"/>
    <w:rsid w:val="00085B66"/>
    <w:rsid w:val="00085DAE"/>
    <w:rsid w:val="000862C8"/>
    <w:rsid w:val="0008636D"/>
    <w:rsid w:val="00086654"/>
    <w:rsid w:val="000871DE"/>
    <w:rsid w:val="00087913"/>
    <w:rsid w:val="0009014D"/>
    <w:rsid w:val="000918EC"/>
    <w:rsid w:val="00091C2A"/>
    <w:rsid w:val="00091D1E"/>
    <w:rsid w:val="0009273C"/>
    <w:rsid w:val="00093393"/>
    <w:rsid w:val="00093871"/>
    <w:rsid w:val="00093D74"/>
    <w:rsid w:val="000941BE"/>
    <w:rsid w:val="000942DC"/>
    <w:rsid w:val="00094A55"/>
    <w:rsid w:val="00094BA9"/>
    <w:rsid w:val="000950BE"/>
    <w:rsid w:val="00096A14"/>
    <w:rsid w:val="0009771E"/>
    <w:rsid w:val="00097C1D"/>
    <w:rsid w:val="000A0416"/>
    <w:rsid w:val="000A120A"/>
    <w:rsid w:val="000A1313"/>
    <w:rsid w:val="000A155F"/>
    <w:rsid w:val="000A1D49"/>
    <w:rsid w:val="000A2F1C"/>
    <w:rsid w:val="000A2FF0"/>
    <w:rsid w:val="000A3714"/>
    <w:rsid w:val="000A378A"/>
    <w:rsid w:val="000A4232"/>
    <w:rsid w:val="000A46BC"/>
    <w:rsid w:val="000A4E16"/>
    <w:rsid w:val="000A4EFD"/>
    <w:rsid w:val="000A512C"/>
    <w:rsid w:val="000A5481"/>
    <w:rsid w:val="000A5990"/>
    <w:rsid w:val="000A5F90"/>
    <w:rsid w:val="000A6429"/>
    <w:rsid w:val="000A7D24"/>
    <w:rsid w:val="000A7F65"/>
    <w:rsid w:val="000B147C"/>
    <w:rsid w:val="000B1632"/>
    <w:rsid w:val="000B22F2"/>
    <w:rsid w:val="000B2553"/>
    <w:rsid w:val="000B334C"/>
    <w:rsid w:val="000B39EE"/>
    <w:rsid w:val="000B4063"/>
    <w:rsid w:val="000B4BA4"/>
    <w:rsid w:val="000B4FBD"/>
    <w:rsid w:val="000B639D"/>
    <w:rsid w:val="000B6B88"/>
    <w:rsid w:val="000B6F51"/>
    <w:rsid w:val="000B71DC"/>
    <w:rsid w:val="000B7479"/>
    <w:rsid w:val="000B74C5"/>
    <w:rsid w:val="000B759B"/>
    <w:rsid w:val="000B7B31"/>
    <w:rsid w:val="000B7E0C"/>
    <w:rsid w:val="000C02DF"/>
    <w:rsid w:val="000C0C0C"/>
    <w:rsid w:val="000C0F84"/>
    <w:rsid w:val="000C1014"/>
    <w:rsid w:val="000C1499"/>
    <w:rsid w:val="000C15A4"/>
    <w:rsid w:val="000C16A2"/>
    <w:rsid w:val="000C183B"/>
    <w:rsid w:val="000C18EC"/>
    <w:rsid w:val="000C1C6F"/>
    <w:rsid w:val="000C235D"/>
    <w:rsid w:val="000C2452"/>
    <w:rsid w:val="000C25CC"/>
    <w:rsid w:val="000C278B"/>
    <w:rsid w:val="000C2C31"/>
    <w:rsid w:val="000C53F6"/>
    <w:rsid w:val="000C5490"/>
    <w:rsid w:val="000C5558"/>
    <w:rsid w:val="000C58F1"/>
    <w:rsid w:val="000C59A7"/>
    <w:rsid w:val="000C69E3"/>
    <w:rsid w:val="000C73EE"/>
    <w:rsid w:val="000C742B"/>
    <w:rsid w:val="000C7BD7"/>
    <w:rsid w:val="000D0FAA"/>
    <w:rsid w:val="000D0FC3"/>
    <w:rsid w:val="000D12AF"/>
    <w:rsid w:val="000D1467"/>
    <w:rsid w:val="000D1B66"/>
    <w:rsid w:val="000D1D9F"/>
    <w:rsid w:val="000D26C8"/>
    <w:rsid w:val="000D2B0C"/>
    <w:rsid w:val="000D3F3A"/>
    <w:rsid w:val="000D4229"/>
    <w:rsid w:val="000D47B8"/>
    <w:rsid w:val="000D4DC4"/>
    <w:rsid w:val="000D5247"/>
    <w:rsid w:val="000D6696"/>
    <w:rsid w:val="000D7080"/>
    <w:rsid w:val="000D7EE6"/>
    <w:rsid w:val="000E0091"/>
    <w:rsid w:val="000E0EC2"/>
    <w:rsid w:val="000E1B8D"/>
    <w:rsid w:val="000E2110"/>
    <w:rsid w:val="000E23D6"/>
    <w:rsid w:val="000E2DD2"/>
    <w:rsid w:val="000E2FD8"/>
    <w:rsid w:val="000E50DC"/>
    <w:rsid w:val="000E58A2"/>
    <w:rsid w:val="000E5C2C"/>
    <w:rsid w:val="000E617A"/>
    <w:rsid w:val="000F01C4"/>
    <w:rsid w:val="000F02AA"/>
    <w:rsid w:val="000F18FE"/>
    <w:rsid w:val="000F1C2B"/>
    <w:rsid w:val="000F2183"/>
    <w:rsid w:val="000F2710"/>
    <w:rsid w:val="000F2F18"/>
    <w:rsid w:val="000F3AC9"/>
    <w:rsid w:val="000F3DFF"/>
    <w:rsid w:val="000F5C55"/>
    <w:rsid w:val="000F5F79"/>
    <w:rsid w:val="000F63AF"/>
    <w:rsid w:val="000F6463"/>
    <w:rsid w:val="000F6BFF"/>
    <w:rsid w:val="0010002C"/>
    <w:rsid w:val="0010025B"/>
    <w:rsid w:val="0010030F"/>
    <w:rsid w:val="00100A47"/>
    <w:rsid w:val="001014A9"/>
    <w:rsid w:val="0010194C"/>
    <w:rsid w:val="00101E78"/>
    <w:rsid w:val="0010273B"/>
    <w:rsid w:val="00104D35"/>
    <w:rsid w:val="0010576D"/>
    <w:rsid w:val="001057E2"/>
    <w:rsid w:val="0010599D"/>
    <w:rsid w:val="00106C21"/>
    <w:rsid w:val="00107022"/>
    <w:rsid w:val="00107522"/>
    <w:rsid w:val="0010797F"/>
    <w:rsid w:val="00107AFE"/>
    <w:rsid w:val="0011112A"/>
    <w:rsid w:val="00111291"/>
    <w:rsid w:val="00111324"/>
    <w:rsid w:val="00111BE4"/>
    <w:rsid w:val="00112105"/>
    <w:rsid w:val="001128D8"/>
    <w:rsid w:val="00115098"/>
    <w:rsid w:val="00115CA3"/>
    <w:rsid w:val="00115CB6"/>
    <w:rsid w:val="00116218"/>
    <w:rsid w:val="00116515"/>
    <w:rsid w:val="0011664A"/>
    <w:rsid w:val="00116760"/>
    <w:rsid w:val="001177D0"/>
    <w:rsid w:val="00117AA6"/>
    <w:rsid w:val="00120108"/>
    <w:rsid w:val="001208B8"/>
    <w:rsid w:val="00120E28"/>
    <w:rsid w:val="001213F2"/>
    <w:rsid w:val="001232E7"/>
    <w:rsid w:val="00123608"/>
    <w:rsid w:val="00123877"/>
    <w:rsid w:val="00124590"/>
    <w:rsid w:val="00124FA4"/>
    <w:rsid w:val="00125A19"/>
    <w:rsid w:val="00125B62"/>
    <w:rsid w:val="00125F6F"/>
    <w:rsid w:val="001260A0"/>
    <w:rsid w:val="001266F7"/>
    <w:rsid w:val="0012713C"/>
    <w:rsid w:val="00127142"/>
    <w:rsid w:val="00127D6A"/>
    <w:rsid w:val="001308E8"/>
    <w:rsid w:val="001313FE"/>
    <w:rsid w:val="001314C2"/>
    <w:rsid w:val="00131F3A"/>
    <w:rsid w:val="001326F1"/>
    <w:rsid w:val="00132FAD"/>
    <w:rsid w:val="001336E6"/>
    <w:rsid w:val="00133BC8"/>
    <w:rsid w:val="00133C85"/>
    <w:rsid w:val="0013403A"/>
    <w:rsid w:val="00134885"/>
    <w:rsid w:val="00134C2A"/>
    <w:rsid w:val="00135049"/>
    <w:rsid w:val="0013570E"/>
    <w:rsid w:val="00135727"/>
    <w:rsid w:val="001366CE"/>
    <w:rsid w:val="0013687A"/>
    <w:rsid w:val="00136C93"/>
    <w:rsid w:val="00136F4E"/>
    <w:rsid w:val="001374F5"/>
    <w:rsid w:val="00137A70"/>
    <w:rsid w:val="00140132"/>
    <w:rsid w:val="00141479"/>
    <w:rsid w:val="001414DC"/>
    <w:rsid w:val="001416DF"/>
    <w:rsid w:val="00141E14"/>
    <w:rsid w:val="0014202D"/>
    <w:rsid w:val="00142583"/>
    <w:rsid w:val="00142707"/>
    <w:rsid w:val="00142F8C"/>
    <w:rsid w:val="001431F4"/>
    <w:rsid w:val="00144393"/>
    <w:rsid w:val="0014486D"/>
    <w:rsid w:val="00144C1F"/>
    <w:rsid w:val="001471F4"/>
    <w:rsid w:val="001474DF"/>
    <w:rsid w:val="001478B1"/>
    <w:rsid w:val="001509D4"/>
    <w:rsid w:val="00150A92"/>
    <w:rsid w:val="00150B7A"/>
    <w:rsid w:val="00151332"/>
    <w:rsid w:val="001514AF"/>
    <w:rsid w:val="00151708"/>
    <w:rsid w:val="00151A7D"/>
    <w:rsid w:val="00151FA4"/>
    <w:rsid w:val="0015331D"/>
    <w:rsid w:val="00153805"/>
    <w:rsid w:val="00153A55"/>
    <w:rsid w:val="00154570"/>
    <w:rsid w:val="00154AF2"/>
    <w:rsid w:val="0015546E"/>
    <w:rsid w:val="001559C5"/>
    <w:rsid w:val="00155B54"/>
    <w:rsid w:val="0015670F"/>
    <w:rsid w:val="00156906"/>
    <w:rsid w:val="00156E81"/>
    <w:rsid w:val="00157A28"/>
    <w:rsid w:val="00157CB1"/>
    <w:rsid w:val="00157D93"/>
    <w:rsid w:val="0016036C"/>
    <w:rsid w:val="00160381"/>
    <w:rsid w:val="00160590"/>
    <w:rsid w:val="00161789"/>
    <w:rsid w:val="001627C9"/>
    <w:rsid w:val="00163A48"/>
    <w:rsid w:val="00163DC5"/>
    <w:rsid w:val="0016409D"/>
    <w:rsid w:val="001644F2"/>
    <w:rsid w:val="001647DE"/>
    <w:rsid w:val="0016525E"/>
    <w:rsid w:val="00165E2D"/>
    <w:rsid w:val="001668F7"/>
    <w:rsid w:val="0016769C"/>
    <w:rsid w:val="00167C8B"/>
    <w:rsid w:val="00167D17"/>
    <w:rsid w:val="0017013B"/>
    <w:rsid w:val="0017064D"/>
    <w:rsid w:val="001707D9"/>
    <w:rsid w:val="00170D21"/>
    <w:rsid w:val="00170DD0"/>
    <w:rsid w:val="0017117B"/>
    <w:rsid w:val="0017136E"/>
    <w:rsid w:val="00171CB9"/>
    <w:rsid w:val="001724F0"/>
    <w:rsid w:val="00172ACE"/>
    <w:rsid w:val="00172BF7"/>
    <w:rsid w:val="00173123"/>
    <w:rsid w:val="0017312B"/>
    <w:rsid w:val="00173E15"/>
    <w:rsid w:val="00173FB5"/>
    <w:rsid w:val="001742A5"/>
    <w:rsid w:val="001744D7"/>
    <w:rsid w:val="0017472E"/>
    <w:rsid w:val="00174BD0"/>
    <w:rsid w:val="00175474"/>
    <w:rsid w:val="001759E5"/>
    <w:rsid w:val="00176195"/>
    <w:rsid w:val="001766F7"/>
    <w:rsid w:val="0017708A"/>
    <w:rsid w:val="00177426"/>
    <w:rsid w:val="001779B6"/>
    <w:rsid w:val="00177AC3"/>
    <w:rsid w:val="00177F21"/>
    <w:rsid w:val="00180492"/>
    <w:rsid w:val="001820F2"/>
    <w:rsid w:val="00182242"/>
    <w:rsid w:val="0018276D"/>
    <w:rsid w:val="00183C84"/>
    <w:rsid w:val="0018404D"/>
    <w:rsid w:val="0018413E"/>
    <w:rsid w:val="0018432C"/>
    <w:rsid w:val="00184B41"/>
    <w:rsid w:val="00184F67"/>
    <w:rsid w:val="00185B07"/>
    <w:rsid w:val="00186798"/>
    <w:rsid w:val="001869A8"/>
    <w:rsid w:val="001875B1"/>
    <w:rsid w:val="001875E2"/>
    <w:rsid w:val="00187616"/>
    <w:rsid w:val="0018775F"/>
    <w:rsid w:val="0018778E"/>
    <w:rsid w:val="001877F0"/>
    <w:rsid w:val="00187836"/>
    <w:rsid w:val="00187F5B"/>
    <w:rsid w:val="00190384"/>
    <w:rsid w:val="0019075B"/>
    <w:rsid w:val="001909CA"/>
    <w:rsid w:val="001909EA"/>
    <w:rsid w:val="00190AB6"/>
    <w:rsid w:val="00190E8B"/>
    <w:rsid w:val="00191035"/>
    <w:rsid w:val="00191773"/>
    <w:rsid w:val="0019182A"/>
    <w:rsid w:val="00192809"/>
    <w:rsid w:val="00192E3C"/>
    <w:rsid w:val="001941B0"/>
    <w:rsid w:val="00195CE7"/>
    <w:rsid w:val="00195DA4"/>
    <w:rsid w:val="00196A62"/>
    <w:rsid w:val="001A0438"/>
    <w:rsid w:val="001A0AC2"/>
    <w:rsid w:val="001A0FAD"/>
    <w:rsid w:val="001A1969"/>
    <w:rsid w:val="001A2224"/>
    <w:rsid w:val="001A2EA2"/>
    <w:rsid w:val="001A3CEC"/>
    <w:rsid w:val="001A3E0D"/>
    <w:rsid w:val="001A4569"/>
    <w:rsid w:val="001A4741"/>
    <w:rsid w:val="001A559D"/>
    <w:rsid w:val="001A591B"/>
    <w:rsid w:val="001A5B3A"/>
    <w:rsid w:val="001A60EF"/>
    <w:rsid w:val="001A619A"/>
    <w:rsid w:val="001A6237"/>
    <w:rsid w:val="001A69B4"/>
    <w:rsid w:val="001A6F09"/>
    <w:rsid w:val="001A7BED"/>
    <w:rsid w:val="001B0195"/>
    <w:rsid w:val="001B02E2"/>
    <w:rsid w:val="001B0313"/>
    <w:rsid w:val="001B04C7"/>
    <w:rsid w:val="001B061A"/>
    <w:rsid w:val="001B0AAF"/>
    <w:rsid w:val="001B1062"/>
    <w:rsid w:val="001B1310"/>
    <w:rsid w:val="001B1795"/>
    <w:rsid w:val="001B198F"/>
    <w:rsid w:val="001B32C9"/>
    <w:rsid w:val="001B3E21"/>
    <w:rsid w:val="001B5444"/>
    <w:rsid w:val="001B5A9D"/>
    <w:rsid w:val="001B5DF3"/>
    <w:rsid w:val="001B609B"/>
    <w:rsid w:val="001B636C"/>
    <w:rsid w:val="001B75DA"/>
    <w:rsid w:val="001B7845"/>
    <w:rsid w:val="001B7F66"/>
    <w:rsid w:val="001C0CE3"/>
    <w:rsid w:val="001C0D21"/>
    <w:rsid w:val="001C1FBF"/>
    <w:rsid w:val="001C21C7"/>
    <w:rsid w:val="001C2C09"/>
    <w:rsid w:val="001C3B28"/>
    <w:rsid w:val="001C3B53"/>
    <w:rsid w:val="001C3C12"/>
    <w:rsid w:val="001C3F96"/>
    <w:rsid w:val="001C4DF9"/>
    <w:rsid w:val="001C65D2"/>
    <w:rsid w:val="001C738C"/>
    <w:rsid w:val="001C77CE"/>
    <w:rsid w:val="001C7F0E"/>
    <w:rsid w:val="001D04AD"/>
    <w:rsid w:val="001D0A27"/>
    <w:rsid w:val="001D1470"/>
    <w:rsid w:val="001D19A1"/>
    <w:rsid w:val="001D2ACB"/>
    <w:rsid w:val="001D331A"/>
    <w:rsid w:val="001D3429"/>
    <w:rsid w:val="001D4979"/>
    <w:rsid w:val="001D5117"/>
    <w:rsid w:val="001D59A5"/>
    <w:rsid w:val="001D59E0"/>
    <w:rsid w:val="001D5A5D"/>
    <w:rsid w:val="001D5B5F"/>
    <w:rsid w:val="001D5F73"/>
    <w:rsid w:val="001D64DD"/>
    <w:rsid w:val="001D6AB9"/>
    <w:rsid w:val="001D744E"/>
    <w:rsid w:val="001D750B"/>
    <w:rsid w:val="001D760E"/>
    <w:rsid w:val="001D7762"/>
    <w:rsid w:val="001D7E0A"/>
    <w:rsid w:val="001E06A3"/>
    <w:rsid w:val="001E06F9"/>
    <w:rsid w:val="001E07DB"/>
    <w:rsid w:val="001E0C8F"/>
    <w:rsid w:val="001E0F54"/>
    <w:rsid w:val="001E1F53"/>
    <w:rsid w:val="001E217A"/>
    <w:rsid w:val="001E32CA"/>
    <w:rsid w:val="001E3344"/>
    <w:rsid w:val="001E39EB"/>
    <w:rsid w:val="001E3C21"/>
    <w:rsid w:val="001E4027"/>
    <w:rsid w:val="001E44E5"/>
    <w:rsid w:val="001E47BA"/>
    <w:rsid w:val="001E5020"/>
    <w:rsid w:val="001E6651"/>
    <w:rsid w:val="001E6C0F"/>
    <w:rsid w:val="001E7BA3"/>
    <w:rsid w:val="001F022B"/>
    <w:rsid w:val="001F09B9"/>
    <w:rsid w:val="001F0B34"/>
    <w:rsid w:val="001F1829"/>
    <w:rsid w:val="001F1861"/>
    <w:rsid w:val="001F2609"/>
    <w:rsid w:val="001F278C"/>
    <w:rsid w:val="001F2DBF"/>
    <w:rsid w:val="001F3384"/>
    <w:rsid w:val="001F47AB"/>
    <w:rsid w:val="001F47AD"/>
    <w:rsid w:val="001F4EC4"/>
    <w:rsid w:val="001F55AA"/>
    <w:rsid w:val="001F5726"/>
    <w:rsid w:val="001F5B9F"/>
    <w:rsid w:val="001F5C7C"/>
    <w:rsid w:val="001F5E96"/>
    <w:rsid w:val="001F6844"/>
    <w:rsid w:val="001F7188"/>
    <w:rsid w:val="001F7DE9"/>
    <w:rsid w:val="0020119C"/>
    <w:rsid w:val="00201242"/>
    <w:rsid w:val="00201912"/>
    <w:rsid w:val="00201955"/>
    <w:rsid w:val="00204BA4"/>
    <w:rsid w:val="002050F3"/>
    <w:rsid w:val="002058F9"/>
    <w:rsid w:val="00205A16"/>
    <w:rsid w:val="00205B54"/>
    <w:rsid w:val="002063EB"/>
    <w:rsid w:val="0020702D"/>
    <w:rsid w:val="002100F7"/>
    <w:rsid w:val="00210270"/>
    <w:rsid w:val="00211395"/>
    <w:rsid w:val="002119F4"/>
    <w:rsid w:val="0021205A"/>
    <w:rsid w:val="00212305"/>
    <w:rsid w:val="002134D9"/>
    <w:rsid w:val="00213A64"/>
    <w:rsid w:val="00213C1F"/>
    <w:rsid w:val="0021468E"/>
    <w:rsid w:val="00214860"/>
    <w:rsid w:val="002149E5"/>
    <w:rsid w:val="00214ABE"/>
    <w:rsid w:val="002151E1"/>
    <w:rsid w:val="0021568D"/>
    <w:rsid w:val="00215785"/>
    <w:rsid w:val="0021591F"/>
    <w:rsid w:val="00215DC8"/>
    <w:rsid w:val="002166EE"/>
    <w:rsid w:val="00216A0A"/>
    <w:rsid w:val="00216BE9"/>
    <w:rsid w:val="00216CB7"/>
    <w:rsid w:val="00216EB1"/>
    <w:rsid w:val="002171BD"/>
    <w:rsid w:val="002174FC"/>
    <w:rsid w:val="002200FA"/>
    <w:rsid w:val="00220993"/>
    <w:rsid w:val="00220C7F"/>
    <w:rsid w:val="00220D01"/>
    <w:rsid w:val="00221E59"/>
    <w:rsid w:val="00221F73"/>
    <w:rsid w:val="002220C1"/>
    <w:rsid w:val="00222C0D"/>
    <w:rsid w:val="002230DB"/>
    <w:rsid w:val="00223C56"/>
    <w:rsid w:val="00223C99"/>
    <w:rsid w:val="00224628"/>
    <w:rsid w:val="00224AC0"/>
    <w:rsid w:val="00224EC7"/>
    <w:rsid w:val="00224F8C"/>
    <w:rsid w:val="00225567"/>
    <w:rsid w:val="00227274"/>
    <w:rsid w:val="00227621"/>
    <w:rsid w:val="0022766C"/>
    <w:rsid w:val="002279C3"/>
    <w:rsid w:val="002301B5"/>
    <w:rsid w:val="00230584"/>
    <w:rsid w:val="002305C4"/>
    <w:rsid w:val="0023062A"/>
    <w:rsid w:val="0023068C"/>
    <w:rsid w:val="00230807"/>
    <w:rsid w:val="00231361"/>
    <w:rsid w:val="00232EC8"/>
    <w:rsid w:val="00233127"/>
    <w:rsid w:val="00233342"/>
    <w:rsid w:val="00233BE4"/>
    <w:rsid w:val="00233C34"/>
    <w:rsid w:val="00234BC5"/>
    <w:rsid w:val="002350AE"/>
    <w:rsid w:val="00235411"/>
    <w:rsid w:val="00235572"/>
    <w:rsid w:val="002358FE"/>
    <w:rsid w:val="0023691A"/>
    <w:rsid w:val="00236B68"/>
    <w:rsid w:val="00236D75"/>
    <w:rsid w:val="00236F48"/>
    <w:rsid w:val="002373F2"/>
    <w:rsid w:val="002378E3"/>
    <w:rsid w:val="002379B2"/>
    <w:rsid w:val="002417A4"/>
    <w:rsid w:val="0024363F"/>
    <w:rsid w:val="00243CAA"/>
    <w:rsid w:val="00244034"/>
    <w:rsid w:val="00244046"/>
    <w:rsid w:val="002444FA"/>
    <w:rsid w:val="00244722"/>
    <w:rsid w:val="0024580E"/>
    <w:rsid w:val="0024633E"/>
    <w:rsid w:val="002469C0"/>
    <w:rsid w:val="00247C1E"/>
    <w:rsid w:val="00247E6B"/>
    <w:rsid w:val="002506BC"/>
    <w:rsid w:val="002506E4"/>
    <w:rsid w:val="00250A4C"/>
    <w:rsid w:val="00251617"/>
    <w:rsid w:val="00252280"/>
    <w:rsid w:val="002522F9"/>
    <w:rsid w:val="002534D3"/>
    <w:rsid w:val="002542EA"/>
    <w:rsid w:val="002546E2"/>
    <w:rsid w:val="00254708"/>
    <w:rsid w:val="00255408"/>
    <w:rsid w:val="00255673"/>
    <w:rsid w:val="002556E3"/>
    <w:rsid w:val="0025660C"/>
    <w:rsid w:val="00256FB3"/>
    <w:rsid w:val="002577AD"/>
    <w:rsid w:val="00257D92"/>
    <w:rsid w:val="00260952"/>
    <w:rsid w:val="00261B26"/>
    <w:rsid w:val="00261D1A"/>
    <w:rsid w:val="002624E6"/>
    <w:rsid w:val="00262642"/>
    <w:rsid w:val="00262C88"/>
    <w:rsid w:val="00262DEB"/>
    <w:rsid w:val="00263917"/>
    <w:rsid w:val="00264343"/>
    <w:rsid w:val="002647AC"/>
    <w:rsid w:val="00264C9C"/>
    <w:rsid w:val="00264D1B"/>
    <w:rsid w:val="00265AA0"/>
    <w:rsid w:val="00265B26"/>
    <w:rsid w:val="00265D25"/>
    <w:rsid w:val="0026664B"/>
    <w:rsid w:val="00266B19"/>
    <w:rsid w:val="00266D4B"/>
    <w:rsid w:val="00266F11"/>
    <w:rsid w:val="00267938"/>
    <w:rsid w:val="00271144"/>
    <w:rsid w:val="0027117E"/>
    <w:rsid w:val="00271420"/>
    <w:rsid w:val="00271B0B"/>
    <w:rsid w:val="00271BBD"/>
    <w:rsid w:val="00272A73"/>
    <w:rsid w:val="00272A82"/>
    <w:rsid w:val="00272DA2"/>
    <w:rsid w:val="00272E13"/>
    <w:rsid w:val="00273A16"/>
    <w:rsid w:val="00273AF6"/>
    <w:rsid w:val="0027490E"/>
    <w:rsid w:val="00274BA3"/>
    <w:rsid w:val="002750C8"/>
    <w:rsid w:val="00275109"/>
    <w:rsid w:val="00275585"/>
    <w:rsid w:val="00275F2F"/>
    <w:rsid w:val="0027615E"/>
    <w:rsid w:val="00276755"/>
    <w:rsid w:val="00276811"/>
    <w:rsid w:val="0027686E"/>
    <w:rsid w:val="00276AEC"/>
    <w:rsid w:val="00276DF3"/>
    <w:rsid w:val="0027725F"/>
    <w:rsid w:val="0027792D"/>
    <w:rsid w:val="00277D02"/>
    <w:rsid w:val="00277DD3"/>
    <w:rsid w:val="002801D6"/>
    <w:rsid w:val="00280A09"/>
    <w:rsid w:val="00280B89"/>
    <w:rsid w:val="00281548"/>
    <w:rsid w:val="002815EE"/>
    <w:rsid w:val="00281BFD"/>
    <w:rsid w:val="00281DF9"/>
    <w:rsid w:val="002821D1"/>
    <w:rsid w:val="0028228D"/>
    <w:rsid w:val="00282C44"/>
    <w:rsid w:val="00284F13"/>
    <w:rsid w:val="00285C4E"/>
    <w:rsid w:val="002862C7"/>
    <w:rsid w:val="00286A16"/>
    <w:rsid w:val="00286FEA"/>
    <w:rsid w:val="00287825"/>
    <w:rsid w:val="00287C83"/>
    <w:rsid w:val="00287E0C"/>
    <w:rsid w:val="00290AE2"/>
    <w:rsid w:val="00291270"/>
    <w:rsid w:val="0029200B"/>
    <w:rsid w:val="0029334C"/>
    <w:rsid w:val="00293498"/>
    <w:rsid w:val="00293863"/>
    <w:rsid w:val="00293AA5"/>
    <w:rsid w:val="00293EF9"/>
    <w:rsid w:val="00294206"/>
    <w:rsid w:val="00294888"/>
    <w:rsid w:val="0029501B"/>
    <w:rsid w:val="002965AA"/>
    <w:rsid w:val="002965E8"/>
    <w:rsid w:val="002967CD"/>
    <w:rsid w:val="002974B0"/>
    <w:rsid w:val="002A05F9"/>
    <w:rsid w:val="002A09C9"/>
    <w:rsid w:val="002A0EDA"/>
    <w:rsid w:val="002A105D"/>
    <w:rsid w:val="002A14F4"/>
    <w:rsid w:val="002A1CDF"/>
    <w:rsid w:val="002A1DE1"/>
    <w:rsid w:val="002A2649"/>
    <w:rsid w:val="002A2CEB"/>
    <w:rsid w:val="002A3CDD"/>
    <w:rsid w:val="002A42ED"/>
    <w:rsid w:val="002A4970"/>
    <w:rsid w:val="002A54A0"/>
    <w:rsid w:val="002A59BD"/>
    <w:rsid w:val="002A5DD2"/>
    <w:rsid w:val="002A5E11"/>
    <w:rsid w:val="002A6273"/>
    <w:rsid w:val="002A668E"/>
    <w:rsid w:val="002A7B90"/>
    <w:rsid w:val="002B00EA"/>
    <w:rsid w:val="002B082C"/>
    <w:rsid w:val="002B1128"/>
    <w:rsid w:val="002B1BC6"/>
    <w:rsid w:val="002B2180"/>
    <w:rsid w:val="002B29E2"/>
    <w:rsid w:val="002B3518"/>
    <w:rsid w:val="002B3CF7"/>
    <w:rsid w:val="002B434D"/>
    <w:rsid w:val="002B4357"/>
    <w:rsid w:val="002B58B1"/>
    <w:rsid w:val="002B5949"/>
    <w:rsid w:val="002B6A49"/>
    <w:rsid w:val="002B7528"/>
    <w:rsid w:val="002B763A"/>
    <w:rsid w:val="002C0030"/>
    <w:rsid w:val="002C0825"/>
    <w:rsid w:val="002C256F"/>
    <w:rsid w:val="002C2943"/>
    <w:rsid w:val="002C3048"/>
    <w:rsid w:val="002C4D7E"/>
    <w:rsid w:val="002C5F6E"/>
    <w:rsid w:val="002C64E2"/>
    <w:rsid w:val="002C6C3E"/>
    <w:rsid w:val="002C7198"/>
    <w:rsid w:val="002C76DE"/>
    <w:rsid w:val="002C770C"/>
    <w:rsid w:val="002C7DDC"/>
    <w:rsid w:val="002D1176"/>
    <w:rsid w:val="002D1312"/>
    <w:rsid w:val="002D196D"/>
    <w:rsid w:val="002D3EEE"/>
    <w:rsid w:val="002D3F5F"/>
    <w:rsid w:val="002D48B6"/>
    <w:rsid w:val="002D5E39"/>
    <w:rsid w:val="002D5F41"/>
    <w:rsid w:val="002D6335"/>
    <w:rsid w:val="002D659E"/>
    <w:rsid w:val="002D6E7D"/>
    <w:rsid w:val="002D7702"/>
    <w:rsid w:val="002D7E83"/>
    <w:rsid w:val="002E0B86"/>
    <w:rsid w:val="002E1E0F"/>
    <w:rsid w:val="002E27E1"/>
    <w:rsid w:val="002E2F09"/>
    <w:rsid w:val="002E3689"/>
    <w:rsid w:val="002E49D1"/>
    <w:rsid w:val="002E4AC9"/>
    <w:rsid w:val="002E54A3"/>
    <w:rsid w:val="002E74CF"/>
    <w:rsid w:val="002E76F9"/>
    <w:rsid w:val="002E7AF8"/>
    <w:rsid w:val="002E7FF9"/>
    <w:rsid w:val="002F122F"/>
    <w:rsid w:val="002F150E"/>
    <w:rsid w:val="002F1C39"/>
    <w:rsid w:val="002F1F83"/>
    <w:rsid w:val="002F24D8"/>
    <w:rsid w:val="002F27E6"/>
    <w:rsid w:val="002F28BD"/>
    <w:rsid w:val="002F2EFF"/>
    <w:rsid w:val="002F51D5"/>
    <w:rsid w:val="002F648C"/>
    <w:rsid w:val="002F6D2C"/>
    <w:rsid w:val="002F71D8"/>
    <w:rsid w:val="003004D1"/>
    <w:rsid w:val="00300CFC"/>
    <w:rsid w:val="00300F52"/>
    <w:rsid w:val="00301506"/>
    <w:rsid w:val="00302BED"/>
    <w:rsid w:val="00302FC1"/>
    <w:rsid w:val="00303121"/>
    <w:rsid w:val="00303849"/>
    <w:rsid w:val="0030384B"/>
    <w:rsid w:val="00303A17"/>
    <w:rsid w:val="00304BD0"/>
    <w:rsid w:val="00304DFE"/>
    <w:rsid w:val="003050E0"/>
    <w:rsid w:val="003053D6"/>
    <w:rsid w:val="003053FA"/>
    <w:rsid w:val="0030562B"/>
    <w:rsid w:val="003059C1"/>
    <w:rsid w:val="00305BE0"/>
    <w:rsid w:val="003063C1"/>
    <w:rsid w:val="00306CD9"/>
    <w:rsid w:val="00307286"/>
    <w:rsid w:val="00307B67"/>
    <w:rsid w:val="003103E8"/>
    <w:rsid w:val="003106EF"/>
    <w:rsid w:val="003107EF"/>
    <w:rsid w:val="00310858"/>
    <w:rsid w:val="00313E1F"/>
    <w:rsid w:val="00313E9D"/>
    <w:rsid w:val="003141BF"/>
    <w:rsid w:val="003143E8"/>
    <w:rsid w:val="003155DF"/>
    <w:rsid w:val="00315700"/>
    <w:rsid w:val="00315AA8"/>
    <w:rsid w:val="00315BA7"/>
    <w:rsid w:val="00315D26"/>
    <w:rsid w:val="00317422"/>
    <w:rsid w:val="00317CFB"/>
    <w:rsid w:val="00317ED0"/>
    <w:rsid w:val="00317F7B"/>
    <w:rsid w:val="003200B2"/>
    <w:rsid w:val="00320672"/>
    <w:rsid w:val="00320AF4"/>
    <w:rsid w:val="00320D21"/>
    <w:rsid w:val="00320F1E"/>
    <w:rsid w:val="003212DD"/>
    <w:rsid w:val="0032167F"/>
    <w:rsid w:val="00321BC5"/>
    <w:rsid w:val="0032231C"/>
    <w:rsid w:val="00322E6F"/>
    <w:rsid w:val="0032352A"/>
    <w:rsid w:val="00324261"/>
    <w:rsid w:val="0032481C"/>
    <w:rsid w:val="00325096"/>
    <w:rsid w:val="00325552"/>
    <w:rsid w:val="00325958"/>
    <w:rsid w:val="00325EF7"/>
    <w:rsid w:val="00327878"/>
    <w:rsid w:val="003301CE"/>
    <w:rsid w:val="00330206"/>
    <w:rsid w:val="00330229"/>
    <w:rsid w:val="00331CA4"/>
    <w:rsid w:val="00332701"/>
    <w:rsid w:val="003330FE"/>
    <w:rsid w:val="00333207"/>
    <w:rsid w:val="00333242"/>
    <w:rsid w:val="00333C8F"/>
    <w:rsid w:val="00334DFD"/>
    <w:rsid w:val="00334F06"/>
    <w:rsid w:val="00335435"/>
    <w:rsid w:val="00335A51"/>
    <w:rsid w:val="00336A79"/>
    <w:rsid w:val="00336CB3"/>
    <w:rsid w:val="0033785F"/>
    <w:rsid w:val="003409FD"/>
    <w:rsid w:val="0034194B"/>
    <w:rsid w:val="0034195A"/>
    <w:rsid w:val="0034260B"/>
    <w:rsid w:val="0034280C"/>
    <w:rsid w:val="0034304A"/>
    <w:rsid w:val="0034353E"/>
    <w:rsid w:val="0034487B"/>
    <w:rsid w:val="00346551"/>
    <w:rsid w:val="00347235"/>
    <w:rsid w:val="00347661"/>
    <w:rsid w:val="003478A7"/>
    <w:rsid w:val="00347D84"/>
    <w:rsid w:val="00350378"/>
    <w:rsid w:val="00350554"/>
    <w:rsid w:val="00351467"/>
    <w:rsid w:val="00352996"/>
    <w:rsid w:val="003529A0"/>
    <w:rsid w:val="00352C9C"/>
    <w:rsid w:val="00353258"/>
    <w:rsid w:val="0035394A"/>
    <w:rsid w:val="00353AB7"/>
    <w:rsid w:val="003540E0"/>
    <w:rsid w:val="00354B02"/>
    <w:rsid w:val="00355624"/>
    <w:rsid w:val="00355727"/>
    <w:rsid w:val="00356FE4"/>
    <w:rsid w:val="00356FEA"/>
    <w:rsid w:val="00357C14"/>
    <w:rsid w:val="00360628"/>
    <w:rsid w:val="00360917"/>
    <w:rsid w:val="00360A70"/>
    <w:rsid w:val="00360E2C"/>
    <w:rsid w:val="003610A6"/>
    <w:rsid w:val="00361B2A"/>
    <w:rsid w:val="00361ECD"/>
    <w:rsid w:val="00361F34"/>
    <w:rsid w:val="00362235"/>
    <w:rsid w:val="003624B7"/>
    <w:rsid w:val="0036259D"/>
    <w:rsid w:val="00362BFF"/>
    <w:rsid w:val="0036319B"/>
    <w:rsid w:val="00363C03"/>
    <w:rsid w:val="003643C6"/>
    <w:rsid w:val="003643E8"/>
    <w:rsid w:val="00364E46"/>
    <w:rsid w:val="0036503A"/>
    <w:rsid w:val="00365097"/>
    <w:rsid w:val="00367713"/>
    <w:rsid w:val="00367D89"/>
    <w:rsid w:val="003701EF"/>
    <w:rsid w:val="00370E34"/>
    <w:rsid w:val="00371383"/>
    <w:rsid w:val="003727CF"/>
    <w:rsid w:val="003729AC"/>
    <w:rsid w:val="003729E2"/>
    <w:rsid w:val="00372F69"/>
    <w:rsid w:val="003732B5"/>
    <w:rsid w:val="00373C77"/>
    <w:rsid w:val="00374523"/>
    <w:rsid w:val="00374FCD"/>
    <w:rsid w:val="003758DD"/>
    <w:rsid w:val="00375CBF"/>
    <w:rsid w:val="00377707"/>
    <w:rsid w:val="00380606"/>
    <w:rsid w:val="00380F0D"/>
    <w:rsid w:val="00380F62"/>
    <w:rsid w:val="00380FC2"/>
    <w:rsid w:val="0038125C"/>
    <w:rsid w:val="00381446"/>
    <w:rsid w:val="0038179A"/>
    <w:rsid w:val="003818A7"/>
    <w:rsid w:val="00381B9A"/>
    <w:rsid w:val="00381D65"/>
    <w:rsid w:val="003831E9"/>
    <w:rsid w:val="00383850"/>
    <w:rsid w:val="003841B3"/>
    <w:rsid w:val="00385C77"/>
    <w:rsid w:val="0039023F"/>
    <w:rsid w:val="003902A9"/>
    <w:rsid w:val="00390B33"/>
    <w:rsid w:val="00391005"/>
    <w:rsid w:val="00392F02"/>
    <w:rsid w:val="003934FF"/>
    <w:rsid w:val="003943E9"/>
    <w:rsid w:val="003946D3"/>
    <w:rsid w:val="0039501D"/>
    <w:rsid w:val="00395126"/>
    <w:rsid w:val="00395169"/>
    <w:rsid w:val="00395D0C"/>
    <w:rsid w:val="00396BA3"/>
    <w:rsid w:val="0039728C"/>
    <w:rsid w:val="00397683"/>
    <w:rsid w:val="003976BB"/>
    <w:rsid w:val="003A00D1"/>
    <w:rsid w:val="003A0C49"/>
    <w:rsid w:val="003A0F7B"/>
    <w:rsid w:val="003A1941"/>
    <w:rsid w:val="003A2AF8"/>
    <w:rsid w:val="003A2BC5"/>
    <w:rsid w:val="003A304C"/>
    <w:rsid w:val="003A3825"/>
    <w:rsid w:val="003A3A07"/>
    <w:rsid w:val="003A4897"/>
    <w:rsid w:val="003A4986"/>
    <w:rsid w:val="003A5B73"/>
    <w:rsid w:val="003A64B8"/>
    <w:rsid w:val="003A64BA"/>
    <w:rsid w:val="003A7415"/>
    <w:rsid w:val="003B003A"/>
    <w:rsid w:val="003B015D"/>
    <w:rsid w:val="003B072E"/>
    <w:rsid w:val="003B0CC4"/>
    <w:rsid w:val="003B0E1C"/>
    <w:rsid w:val="003B147C"/>
    <w:rsid w:val="003B3002"/>
    <w:rsid w:val="003B6312"/>
    <w:rsid w:val="003B66E0"/>
    <w:rsid w:val="003B6CF4"/>
    <w:rsid w:val="003B6D6D"/>
    <w:rsid w:val="003B7827"/>
    <w:rsid w:val="003C02B0"/>
    <w:rsid w:val="003C0352"/>
    <w:rsid w:val="003C1EFD"/>
    <w:rsid w:val="003C2047"/>
    <w:rsid w:val="003C2851"/>
    <w:rsid w:val="003C35D6"/>
    <w:rsid w:val="003C35DB"/>
    <w:rsid w:val="003C3928"/>
    <w:rsid w:val="003C3A06"/>
    <w:rsid w:val="003C3A3D"/>
    <w:rsid w:val="003C3D5D"/>
    <w:rsid w:val="003C4DCC"/>
    <w:rsid w:val="003C5362"/>
    <w:rsid w:val="003C54BC"/>
    <w:rsid w:val="003C6A9D"/>
    <w:rsid w:val="003D02B8"/>
    <w:rsid w:val="003D074A"/>
    <w:rsid w:val="003D0BEC"/>
    <w:rsid w:val="003D126B"/>
    <w:rsid w:val="003D136E"/>
    <w:rsid w:val="003D1C2A"/>
    <w:rsid w:val="003D1CDD"/>
    <w:rsid w:val="003D1F6C"/>
    <w:rsid w:val="003D2189"/>
    <w:rsid w:val="003D2C97"/>
    <w:rsid w:val="003D2E6A"/>
    <w:rsid w:val="003D2F43"/>
    <w:rsid w:val="003D338F"/>
    <w:rsid w:val="003D3E1A"/>
    <w:rsid w:val="003D4B5E"/>
    <w:rsid w:val="003D51B5"/>
    <w:rsid w:val="003D58B4"/>
    <w:rsid w:val="003D683B"/>
    <w:rsid w:val="003D6F98"/>
    <w:rsid w:val="003D6FB9"/>
    <w:rsid w:val="003D70FC"/>
    <w:rsid w:val="003D7250"/>
    <w:rsid w:val="003D793D"/>
    <w:rsid w:val="003D7AF1"/>
    <w:rsid w:val="003E05EF"/>
    <w:rsid w:val="003E1C0D"/>
    <w:rsid w:val="003E2490"/>
    <w:rsid w:val="003E3A81"/>
    <w:rsid w:val="003E3BD2"/>
    <w:rsid w:val="003E4357"/>
    <w:rsid w:val="003E4A3F"/>
    <w:rsid w:val="003E4A9F"/>
    <w:rsid w:val="003E52F9"/>
    <w:rsid w:val="003E54C0"/>
    <w:rsid w:val="003E5F17"/>
    <w:rsid w:val="003E6355"/>
    <w:rsid w:val="003E683A"/>
    <w:rsid w:val="003E748B"/>
    <w:rsid w:val="003F0089"/>
    <w:rsid w:val="003F0285"/>
    <w:rsid w:val="003F0EAB"/>
    <w:rsid w:val="003F1001"/>
    <w:rsid w:val="003F12E2"/>
    <w:rsid w:val="003F15F8"/>
    <w:rsid w:val="003F1F18"/>
    <w:rsid w:val="003F2FF8"/>
    <w:rsid w:val="003F3375"/>
    <w:rsid w:val="003F3905"/>
    <w:rsid w:val="003F4345"/>
    <w:rsid w:val="003F4453"/>
    <w:rsid w:val="003F47E8"/>
    <w:rsid w:val="003F49E0"/>
    <w:rsid w:val="003F4B6D"/>
    <w:rsid w:val="003F4C56"/>
    <w:rsid w:val="003F5170"/>
    <w:rsid w:val="003F5445"/>
    <w:rsid w:val="003F5BDA"/>
    <w:rsid w:val="003F5C13"/>
    <w:rsid w:val="003F625A"/>
    <w:rsid w:val="003F684B"/>
    <w:rsid w:val="003F7205"/>
    <w:rsid w:val="003F7BA1"/>
    <w:rsid w:val="004006D7"/>
    <w:rsid w:val="00401319"/>
    <w:rsid w:val="004028D3"/>
    <w:rsid w:val="004030EC"/>
    <w:rsid w:val="00403DE3"/>
    <w:rsid w:val="0040492F"/>
    <w:rsid w:val="00404FA8"/>
    <w:rsid w:val="00405257"/>
    <w:rsid w:val="004052F0"/>
    <w:rsid w:val="0040531F"/>
    <w:rsid w:val="004053D2"/>
    <w:rsid w:val="004057FC"/>
    <w:rsid w:val="00405854"/>
    <w:rsid w:val="00406CE6"/>
    <w:rsid w:val="004074AF"/>
    <w:rsid w:val="00407E3F"/>
    <w:rsid w:val="00407F30"/>
    <w:rsid w:val="00410730"/>
    <w:rsid w:val="004115B7"/>
    <w:rsid w:val="00411644"/>
    <w:rsid w:val="00411A28"/>
    <w:rsid w:val="00412050"/>
    <w:rsid w:val="00413894"/>
    <w:rsid w:val="00414533"/>
    <w:rsid w:val="00414D20"/>
    <w:rsid w:val="004153A4"/>
    <w:rsid w:val="004158A3"/>
    <w:rsid w:val="00415CD5"/>
    <w:rsid w:val="00415D16"/>
    <w:rsid w:val="00415D8F"/>
    <w:rsid w:val="00416576"/>
    <w:rsid w:val="0041669C"/>
    <w:rsid w:val="004166C5"/>
    <w:rsid w:val="004173BD"/>
    <w:rsid w:val="00417536"/>
    <w:rsid w:val="00417F7D"/>
    <w:rsid w:val="00420CAE"/>
    <w:rsid w:val="00420F8E"/>
    <w:rsid w:val="00421633"/>
    <w:rsid w:val="00422D98"/>
    <w:rsid w:val="00423583"/>
    <w:rsid w:val="00423616"/>
    <w:rsid w:val="004236A9"/>
    <w:rsid w:val="00423E51"/>
    <w:rsid w:val="00424116"/>
    <w:rsid w:val="00424FE5"/>
    <w:rsid w:val="00426148"/>
    <w:rsid w:val="004268BB"/>
    <w:rsid w:val="004300BA"/>
    <w:rsid w:val="00430846"/>
    <w:rsid w:val="00430BD8"/>
    <w:rsid w:val="00431045"/>
    <w:rsid w:val="00431F64"/>
    <w:rsid w:val="00432D25"/>
    <w:rsid w:val="00433668"/>
    <w:rsid w:val="00433D68"/>
    <w:rsid w:val="00433E2F"/>
    <w:rsid w:val="004340E1"/>
    <w:rsid w:val="00434ED5"/>
    <w:rsid w:val="00435F22"/>
    <w:rsid w:val="00436CBA"/>
    <w:rsid w:val="00437830"/>
    <w:rsid w:val="00437A74"/>
    <w:rsid w:val="00440007"/>
    <w:rsid w:val="004406D6"/>
    <w:rsid w:val="00440DCF"/>
    <w:rsid w:val="00441041"/>
    <w:rsid w:val="004417E6"/>
    <w:rsid w:val="004424FF"/>
    <w:rsid w:val="00443607"/>
    <w:rsid w:val="00443B45"/>
    <w:rsid w:val="00443D12"/>
    <w:rsid w:val="004454B1"/>
    <w:rsid w:val="004461DC"/>
    <w:rsid w:val="0044640C"/>
    <w:rsid w:val="00446E2B"/>
    <w:rsid w:val="00447474"/>
    <w:rsid w:val="00450BA5"/>
    <w:rsid w:val="0045265E"/>
    <w:rsid w:val="0045277D"/>
    <w:rsid w:val="00454B12"/>
    <w:rsid w:val="00454EDB"/>
    <w:rsid w:val="004550A4"/>
    <w:rsid w:val="0045514D"/>
    <w:rsid w:val="00456675"/>
    <w:rsid w:val="00456A89"/>
    <w:rsid w:val="00456F14"/>
    <w:rsid w:val="00457132"/>
    <w:rsid w:val="00457CCE"/>
    <w:rsid w:val="0046036D"/>
    <w:rsid w:val="004604E3"/>
    <w:rsid w:val="00460712"/>
    <w:rsid w:val="004607D9"/>
    <w:rsid w:val="00460F61"/>
    <w:rsid w:val="00461423"/>
    <w:rsid w:val="00462229"/>
    <w:rsid w:val="00462866"/>
    <w:rsid w:val="00462F6B"/>
    <w:rsid w:val="004634CC"/>
    <w:rsid w:val="004638D9"/>
    <w:rsid w:val="004642A9"/>
    <w:rsid w:val="00464D1E"/>
    <w:rsid w:val="00464D64"/>
    <w:rsid w:val="004651E6"/>
    <w:rsid w:val="00466845"/>
    <w:rsid w:val="00466FC2"/>
    <w:rsid w:val="00467300"/>
    <w:rsid w:val="004701F9"/>
    <w:rsid w:val="00471408"/>
    <w:rsid w:val="0047141C"/>
    <w:rsid w:val="00472B0A"/>
    <w:rsid w:val="00472E00"/>
    <w:rsid w:val="0047533C"/>
    <w:rsid w:val="004760DF"/>
    <w:rsid w:val="00476A62"/>
    <w:rsid w:val="00477570"/>
    <w:rsid w:val="004778ED"/>
    <w:rsid w:val="004801BC"/>
    <w:rsid w:val="00480AAF"/>
    <w:rsid w:val="00480B14"/>
    <w:rsid w:val="00480B34"/>
    <w:rsid w:val="00480FBF"/>
    <w:rsid w:val="004810EC"/>
    <w:rsid w:val="00481458"/>
    <w:rsid w:val="004814CA"/>
    <w:rsid w:val="00481550"/>
    <w:rsid w:val="004819EB"/>
    <w:rsid w:val="00481BD0"/>
    <w:rsid w:val="00482011"/>
    <w:rsid w:val="004820CD"/>
    <w:rsid w:val="0048215B"/>
    <w:rsid w:val="00482461"/>
    <w:rsid w:val="0048339A"/>
    <w:rsid w:val="004842C2"/>
    <w:rsid w:val="004846BF"/>
    <w:rsid w:val="00484821"/>
    <w:rsid w:val="00485624"/>
    <w:rsid w:val="00485B40"/>
    <w:rsid w:val="00485B9E"/>
    <w:rsid w:val="004869F0"/>
    <w:rsid w:val="0048703A"/>
    <w:rsid w:val="004870ED"/>
    <w:rsid w:val="0048780F"/>
    <w:rsid w:val="00487875"/>
    <w:rsid w:val="00487A55"/>
    <w:rsid w:val="004903A4"/>
    <w:rsid w:val="00491A98"/>
    <w:rsid w:val="00491BEB"/>
    <w:rsid w:val="00493032"/>
    <w:rsid w:val="00493272"/>
    <w:rsid w:val="004943CF"/>
    <w:rsid w:val="00494621"/>
    <w:rsid w:val="00494DA7"/>
    <w:rsid w:val="00495C81"/>
    <w:rsid w:val="004964B1"/>
    <w:rsid w:val="00496D57"/>
    <w:rsid w:val="004978DA"/>
    <w:rsid w:val="004A00DB"/>
    <w:rsid w:val="004A0341"/>
    <w:rsid w:val="004A0C99"/>
    <w:rsid w:val="004A1274"/>
    <w:rsid w:val="004A141B"/>
    <w:rsid w:val="004A18C2"/>
    <w:rsid w:val="004A2A07"/>
    <w:rsid w:val="004A30F5"/>
    <w:rsid w:val="004A358B"/>
    <w:rsid w:val="004A3A5F"/>
    <w:rsid w:val="004A3C56"/>
    <w:rsid w:val="004A4065"/>
    <w:rsid w:val="004A5894"/>
    <w:rsid w:val="004A659F"/>
    <w:rsid w:val="004A6CCC"/>
    <w:rsid w:val="004A7011"/>
    <w:rsid w:val="004A7B31"/>
    <w:rsid w:val="004B0134"/>
    <w:rsid w:val="004B018D"/>
    <w:rsid w:val="004B07B0"/>
    <w:rsid w:val="004B08B0"/>
    <w:rsid w:val="004B1D0C"/>
    <w:rsid w:val="004B2CF1"/>
    <w:rsid w:val="004B3A94"/>
    <w:rsid w:val="004B3B5C"/>
    <w:rsid w:val="004B4085"/>
    <w:rsid w:val="004B4992"/>
    <w:rsid w:val="004B4C95"/>
    <w:rsid w:val="004B56B0"/>
    <w:rsid w:val="004B5D86"/>
    <w:rsid w:val="004B6033"/>
    <w:rsid w:val="004B68E5"/>
    <w:rsid w:val="004B6D03"/>
    <w:rsid w:val="004B74E7"/>
    <w:rsid w:val="004B78A2"/>
    <w:rsid w:val="004B7D90"/>
    <w:rsid w:val="004C02E4"/>
    <w:rsid w:val="004C0C43"/>
    <w:rsid w:val="004C125A"/>
    <w:rsid w:val="004C2697"/>
    <w:rsid w:val="004C3FE7"/>
    <w:rsid w:val="004C4152"/>
    <w:rsid w:val="004C5E3C"/>
    <w:rsid w:val="004C64ED"/>
    <w:rsid w:val="004C68B0"/>
    <w:rsid w:val="004C6B99"/>
    <w:rsid w:val="004C7AD1"/>
    <w:rsid w:val="004C7D1A"/>
    <w:rsid w:val="004C7F80"/>
    <w:rsid w:val="004C7FB3"/>
    <w:rsid w:val="004D046C"/>
    <w:rsid w:val="004D0AC6"/>
    <w:rsid w:val="004D0DB8"/>
    <w:rsid w:val="004D1116"/>
    <w:rsid w:val="004D16DB"/>
    <w:rsid w:val="004D1B63"/>
    <w:rsid w:val="004D1CB4"/>
    <w:rsid w:val="004D2720"/>
    <w:rsid w:val="004D2972"/>
    <w:rsid w:val="004D32B9"/>
    <w:rsid w:val="004D3376"/>
    <w:rsid w:val="004D3CC1"/>
    <w:rsid w:val="004D405B"/>
    <w:rsid w:val="004D4C01"/>
    <w:rsid w:val="004D598A"/>
    <w:rsid w:val="004D6056"/>
    <w:rsid w:val="004D6307"/>
    <w:rsid w:val="004D68B8"/>
    <w:rsid w:val="004D6A12"/>
    <w:rsid w:val="004D6A9D"/>
    <w:rsid w:val="004D7602"/>
    <w:rsid w:val="004D7D74"/>
    <w:rsid w:val="004E0D25"/>
    <w:rsid w:val="004E123D"/>
    <w:rsid w:val="004E1D82"/>
    <w:rsid w:val="004E1EC9"/>
    <w:rsid w:val="004E217F"/>
    <w:rsid w:val="004E22C3"/>
    <w:rsid w:val="004E27B3"/>
    <w:rsid w:val="004E3CBC"/>
    <w:rsid w:val="004E3DFD"/>
    <w:rsid w:val="004E3F76"/>
    <w:rsid w:val="004E49F3"/>
    <w:rsid w:val="004E4E12"/>
    <w:rsid w:val="004E4FF0"/>
    <w:rsid w:val="004E5931"/>
    <w:rsid w:val="004E7618"/>
    <w:rsid w:val="004E7FEC"/>
    <w:rsid w:val="004F1977"/>
    <w:rsid w:val="004F3E67"/>
    <w:rsid w:val="004F428D"/>
    <w:rsid w:val="004F4EAA"/>
    <w:rsid w:val="004F5BC1"/>
    <w:rsid w:val="004F6C32"/>
    <w:rsid w:val="004F6E00"/>
    <w:rsid w:val="005002EF"/>
    <w:rsid w:val="0050038C"/>
    <w:rsid w:val="005014B8"/>
    <w:rsid w:val="005016DF"/>
    <w:rsid w:val="00501C77"/>
    <w:rsid w:val="00501EEA"/>
    <w:rsid w:val="00502BD9"/>
    <w:rsid w:val="00502E4C"/>
    <w:rsid w:val="00502E89"/>
    <w:rsid w:val="005036A4"/>
    <w:rsid w:val="00503897"/>
    <w:rsid w:val="00503A9A"/>
    <w:rsid w:val="00503FF3"/>
    <w:rsid w:val="00504079"/>
    <w:rsid w:val="005047DB"/>
    <w:rsid w:val="00504EF6"/>
    <w:rsid w:val="0050511B"/>
    <w:rsid w:val="00505178"/>
    <w:rsid w:val="00505583"/>
    <w:rsid w:val="0050575E"/>
    <w:rsid w:val="00507585"/>
    <w:rsid w:val="005075D1"/>
    <w:rsid w:val="00507702"/>
    <w:rsid w:val="00507F0D"/>
    <w:rsid w:val="00510034"/>
    <w:rsid w:val="005104B4"/>
    <w:rsid w:val="0051075A"/>
    <w:rsid w:val="00510AD3"/>
    <w:rsid w:val="00510CBB"/>
    <w:rsid w:val="0051137C"/>
    <w:rsid w:val="00511546"/>
    <w:rsid w:val="00512B37"/>
    <w:rsid w:val="005132F4"/>
    <w:rsid w:val="00513C5B"/>
    <w:rsid w:val="00514B5D"/>
    <w:rsid w:val="00515046"/>
    <w:rsid w:val="00515EC5"/>
    <w:rsid w:val="0051747F"/>
    <w:rsid w:val="005177AA"/>
    <w:rsid w:val="005203EA"/>
    <w:rsid w:val="00520514"/>
    <w:rsid w:val="00522817"/>
    <w:rsid w:val="00522FE6"/>
    <w:rsid w:val="005231FA"/>
    <w:rsid w:val="005233D7"/>
    <w:rsid w:val="005238A7"/>
    <w:rsid w:val="0052392E"/>
    <w:rsid w:val="005249EE"/>
    <w:rsid w:val="005260C8"/>
    <w:rsid w:val="00527A3D"/>
    <w:rsid w:val="00527DF0"/>
    <w:rsid w:val="00530015"/>
    <w:rsid w:val="00530B36"/>
    <w:rsid w:val="00531405"/>
    <w:rsid w:val="00531943"/>
    <w:rsid w:val="00531C18"/>
    <w:rsid w:val="00531D1B"/>
    <w:rsid w:val="00531F0B"/>
    <w:rsid w:val="00532FDA"/>
    <w:rsid w:val="005330F7"/>
    <w:rsid w:val="00535047"/>
    <w:rsid w:val="0053548E"/>
    <w:rsid w:val="005361B3"/>
    <w:rsid w:val="005364C6"/>
    <w:rsid w:val="0053687E"/>
    <w:rsid w:val="005373AC"/>
    <w:rsid w:val="005376D4"/>
    <w:rsid w:val="00537B29"/>
    <w:rsid w:val="005404A8"/>
    <w:rsid w:val="00540C3F"/>
    <w:rsid w:val="00540E94"/>
    <w:rsid w:val="005413B9"/>
    <w:rsid w:val="0054227B"/>
    <w:rsid w:val="00542388"/>
    <w:rsid w:val="0054343B"/>
    <w:rsid w:val="0054346C"/>
    <w:rsid w:val="00543BE2"/>
    <w:rsid w:val="00543E3C"/>
    <w:rsid w:val="00544741"/>
    <w:rsid w:val="005466DF"/>
    <w:rsid w:val="00546705"/>
    <w:rsid w:val="00547DD7"/>
    <w:rsid w:val="005500D7"/>
    <w:rsid w:val="00550B2E"/>
    <w:rsid w:val="00550CC5"/>
    <w:rsid w:val="00551248"/>
    <w:rsid w:val="005514FD"/>
    <w:rsid w:val="00551723"/>
    <w:rsid w:val="00551775"/>
    <w:rsid w:val="00552624"/>
    <w:rsid w:val="00553B05"/>
    <w:rsid w:val="00553D4E"/>
    <w:rsid w:val="00554443"/>
    <w:rsid w:val="0055505C"/>
    <w:rsid w:val="00555399"/>
    <w:rsid w:val="00555602"/>
    <w:rsid w:val="0055597E"/>
    <w:rsid w:val="00555CE0"/>
    <w:rsid w:val="0056088F"/>
    <w:rsid w:val="0056128E"/>
    <w:rsid w:val="00561658"/>
    <w:rsid w:val="0056199D"/>
    <w:rsid w:val="00561BC2"/>
    <w:rsid w:val="00562095"/>
    <w:rsid w:val="00562190"/>
    <w:rsid w:val="00562CFB"/>
    <w:rsid w:val="005638C4"/>
    <w:rsid w:val="00563CBD"/>
    <w:rsid w:val="00563F7C"/>
    <w:rsid w:val="005649B9"/>
    <w:rsid w:val="005671AA"/>
    <w:rsid w:val="00567A23"/>
    <w:rsid w:val="00567F9B"/>
    <w:rsid w:val="0057058E"/>
    <w:rsid w:val="00570BD1"/>
    <w:rsid w:val="0057171D"/>
    <w:rsid w:val="00572E5B"/>
    <w:rsid w:val="00572E9F"/>
    <w:rsid w:val="00572EF3"/>
    <w:rsid w:val="005730C9"/>
    <w:rsid w:val="00573DCB"/>
    <w:rsid w:val="00573FDF"/>
    <w:rsid w:val="00575420"/>
    <w:rsid w:val="00575636"/>
    <w:rsid w:val="005756EA"/>
    <w:rsid w:val="00575943"/>
    <w:rsid w:val="00575D60"/>
    <w:rsid w:val="00576829"/>
    <w:rsid w:val="00576A6D"/>
    <w:rsid w:val="00577550"/>
    <w:rsid w:val="0058198D"/>
    <w:rsid w:val="005825FE"/>
    <w:rsid w:val="00582AD8"/>
    <w:rsid w:val="00582F50"/>
    <w:rsid w:val="0058357F"/>
    <w:rsid w:val="00583B1E"/>
    <w:rsid w:val="00583C5F"/>
    <w:rsid w:val="00583F2A"/>
    <w:rsid w:val="00584707"/>
    <w:rsid w:val="00584E67"/>
    <w:rsid w:val="00584EDD"/>
    <w:rsid w:val="0058560B"/>
    <w:rsid w:val="005865A0"/>
    <w:rsid w:val="00586B1B"/>
    <w:rsid w:val="00586E09"/>
    <w:rsid w:val="005910B0"/>
    <w:rsid w:val="00591422"/>
    <w:rsid w:val="005915B3"/>
    <w:rsid w:val="005918FE"/>
    <w:rsid w:val="0059195D"/>
    <w:rsid w:val="00591DCA"/>
    <w:rsid w:val="00591ED9"/>
    <w:rsid w:val="00592B80"/>
    <w:rsid w:val="00592E30"/>
    <w:rsid w:val="00593AF6"/>
    <w:rsid w:val="00593C34"/>
    <w:rsid w:val="005949ED"/>
    <w:rsid w:val="00594B21"/>
    <w:rsid w:val="00597050"/>
    <w:rsid w:val="0059742C"/>
    <w:rsid w:val="00597A7E"/>
    <w:rsid w:val="00597DCD"/>
    <w:rsid w:val="00597E0E"/>
    <w:rsid w:val="00597FC2"/>
    <w:rsid w:val="00597FF8"/>
    <w:rsid w:val="005A043F"/>
    <w:rsid w:val="005A04C1"/>
    <w:rsid w:val="005A078A"/>
    <w:rsid w:val="005A105A"/>
    <w:rsid w:val="005A1098"/>
    <w:rsid w:val="005A18E3"/>
    <w:rsid w:val="005A2304"/>
    <w:rsid w:val="005A3C93"/>
    <w:rsid w:val="005A3D6A"/>
    <w:rsid w:val="005A50CD"/>
    <w:rsid w:val="005A5553"/>
    <w:rsid w:val="005A5C29"/>
    <w:rsid w:val="005A7B7D"/>
    <w:rsid w:val="005A7C5A"/>
    <w:rsid w:val="005A7DE5"/>
    <w:rsid w:val="005B1066"/>
    <w:rsid w:val="005B1168"/>
    <w:rsid w:val="005B182F"/>
    <w:rsid w:val="005B2F5F"/>
    <w:rsid w:val="005B4481"/>
    <w:rsid w:val="005B4EE4"/>
    <w:rsid w:val="005B5102"/>
    <w:rsid w:val="005B51CB"/>
    <w:rsid w:val="005B5C52"/>
    <w:rsid w:val="005B626F"/>
    <w:rsid w:val="005B7293"/>
    <w:rsid w:val="005C0A58"/>
    <w:rsid w:val="005C0E5F"/>
    <w:rsid w:val="005C217C"/>
    <w:rsid w:val="005C2968"/>
    <w:rsid w:val="005C2ACF"/>
    <w:rsid w:val="005C32B4"/>
    <w:rsid w:val="005C348D"/>
    <w:rsid w:val="005C39A4"/>
    <w:rsid w:val="005C56B3"/>
    <w:rsid w:val="005C5D2C"/>
    <w:rsid w:val="005C7757"/>
    <w:rsid w:val="005C7B69"/>
    <w:rsid w:val="005D0AA9"/>
    <w:rsid w:val="005D21B2"/>
    <w:rsid w:val="005D2664"/>
    <w:rsid w:val="005D3984"/>
    <w:rsid w:val="005D5695"/>
    <w:rsid w:val="005D6488"/>
    <w:rsid w:val="005D689D"/>
    <w:rsid w:val="005D68B5"/>
    <w:rsid w:val="005D6FB5"/>
    <w:rsid w:val="005E0083"/>
    <w:rsid w:val="005E0AED"/>
    <w:rsid w:val="005E1339"/>
    <w:rsid w:val="005E1BA0"/>
    <w:rsid w:val="005E1D71"/>
    <w:rsid w:val="005E1E86"/>
    <w:rsid w:val="005E2AD4"/>
    <w:rsid w:val="005E2FA1"/>
    <w:rsid w:val="005E30AB"/>
    <w:rsid w:val="005E4D2D"/>
    <w:rsid w:val="005E5413"/>
    <w:rsid w:val="005E5F37"/>
    <w:rsid w:val="005E65F3"/>
    <w:rsid w:val="005E749D"/>
    <w:rsid w:val="005E7B1A"/>
    <w:rsid w:val="005F0057"/>
    <w:rsid w:val="005F0E21"/>
    <w:rsid w:val="005F1C60"/>
    <w:rsid w:val="005F1D2A"/>
    <w:rsid w:val="005F27C6"/>
    <w:rsid w:val="005F28F0"/>
    <w:rsid w:val="005F294D"/>
    <w:rsid w:val="005F3B26"/>
    <w:rsid w:val="005F3D31"/>
    <w:rsid w:val="005F536E"/>
    <w:rsid w:val="005F68B4"/>
    <w:rsid w:val="00600D5E"/>
    <w:rsid w:val="006016FD"/>
    <w:rsid w:val="00601E9F"/>
    <w:rsid w:val="00601ED9"/>
    <w:rsid w:val="00602B0E"/>
    <w:rsid w:val="00603A02"/>
    <w:rsid w:val="00603A30"/>
    <w:rsid w:val="00604A05"/>
    <w:rsid w:val="00604C2F"/>
    <w:rsid w:val="00604D34"/>
    <w:rsid w:val="006052FB"/>
    <w:rsid w:val="00605D64"/>
    <w:rsid w:val="006065E0"/>
    <w:rsid w:val="00606A53"/>
    <w:rsid w:val="00607685"/>
    <w:rsid w:val="006110ED"/>
    <w:rsid w:val="00611983"/>
    <w:rsid w:val="006124DB"/>
    <w:rsid w:val="00612744"/>
    <w:rsid w:val="00612EEC"/>
    <w:rsid w:val="0061351B"/>
    <w:rsid w:val="00613B77"/>
    <w:rsid w:val="00614956"/>
    <w:rsid w:val="006152D6"/>
    <w:rsid w:val="00620221"/>
    <w:rsid w:val="00620C6A"/>
    <w:rsid w:val="00620E10"/>
    <w:rsid w:val="006211EF"/>
    <w:rsid w:val="006213C2"/>
    <w:rsid w:val="0062187D"/>
    <w:rsid w:val="00621BBC"/>
    <w:rsid w:val="00621F89"/>
    <w:rsid w:val="006221B5"/>
    <w:rsid w:val="00622EE6"/>
    <w:rsid w:val="00623071"/>
    <w:rsid w:val="006238A2"/>
    <w:rsid w:val="00624BA8"/>
    <w:rsid w:val="00625E9C"/>
    <w:rsid w:val="0062608B"/>
    <w:rsid w:val="0062613D"/>
    <w:rsid w:val="006266D6"/>
    <w:rsid w:val="00626A48"/>
    <w:rsid w:val="00626F7D"/>
    <w:rsid w:val="00630016"/>
    <w:rsid w:val="006301E6"/>
    <w:rsid w:val="006309CC"/>
    <w:rsid w:val="0063234C"/>
    <w:rsid w:val="006329E1"/>
    <w:rsid w:val="00632AF0"/>
    <w:rsid w:val="00633CDA"/>
    <w:rsid w:val="006346F6"/>
    <w:rsid w:val="0063473A"/>
    <w:rsid w:val="00635B89"/>
    <w:rsid w:val="00636184"/>
    <w:rsid w:val="00636561"/>
    <w:rsid w:val="00636739"/>
    <w:rsid w:val="00636784"/>
    <w:rsid w:val="0063721C"/>
    <w:rsid w:val="006412BD"/>
    <w:rsid w:val="006415A8"/>
    <w:rsid w:val="006427EB"/>
    <w:rsid w:val="00642B26"/>
    <w:rsid w:val="00643279"/>
    <w:rsid w:val="00643C17"/>
    <w:rsid w:val="00644302"/>
    <w:rsid w:val="00644A60"/>
    <w:rsid w:val="00644FA4"/>
    <w:rsid w:val="006451F3"/>
    <w:rsid w:val="00645DE3"/>
    <w:rsid w:val="00646011"/>
    <w:rsid w:val="00646B99"/>
    <w:rsid w:val="00647614"/>
    <w:rsid w:val="006500A2"/>
    <w:rsid w:val="00650112"/>
    <w:rsid w:val="006501E2"/>
    <w:rsid w:val="00650E0E"/>
    <w:rsid w:val="00651294"/>
    <w:rsid w:val="006513C3"/>
    <w:rsid w:val="00651D5D"/>
    <w:rsid w:val="006521D7"/>
    <w:rsid w:val="0065277C"/>
    <w:rsid w:val="00653DE0"/>
    <w:rsid w:val="00653E06"/>
    <w:rsid w:val="006540FA"/>
    <w:rsid w:val="006541EB"/>
    <w:rsid w:val="0065527B"/>
    <w:rsid w:val="006557FE"/>
    <w:rsid w:val="00655C68"/>
    <w:rsid w:val="006561BC"/>
    <w:rsid w:val="00656441"/>
    <w:rsid w:val="0065727B"/>
    <w:rsid w:val="0066018A"/>
    <w:rsid w:val="006608EC"/>
    <w:rsid w:val="00661F47"/>
    <w:rsid w:val="006628A1"/>
    <w:rsid w:val="00662C97"/>
    <w:rsid w:val="0066388C"/>
    <w:rsid w:val="00663BB0"/>
    <w:rsid w:val="00663F48"/>
    <w:rsid w:val="0066424A"/>
    <w:rsid w:val="0066551D"/>
    <w:rsid w:val="0066552C"/>
    <w:rsid w:val="00665F3A"/>
    <w:rsid w:val="00667BD0"/>
    <w:rsid w:val="00667FDF"/>
    <w:rsid w:val="006702B0"/>
    <w:rsid w:val="00671640"/>
    <w:rsid w:val="0067173A"/>
    <w:rsid w:val="0067186B"/>
    <w:rsid w:val="0067198D"/>
    <w:rsid w:val="00672658"/>
    <w:rsid w:val="00672AB1"/>
    <w:rsid w:val="006733A4"/>
    <w:rsid w:val="006735FE"/>
    <w:rsid w:val="006755D5"/>
    <w:rsid w:val="00675859"/>
    <w:rsid w:val="0067694A"/>
    <w:rsid w:val="00676DD3"/>
    <w:rsid w:val="00677049"/>
    <w:rsid w:val="006773A7"/>
    <w:rsid w:val="006774FE"/>
    <w:rsid w:val="0068047B"/>
    <w:rsid w:val="006807B3"/>
    <w:rsid w:val="0068166C"/>
    <w:rsid w:val="00682489"/>
    <w:rsid w:val="00683B2A"/>
    <w:rsid w:val="00683B96"/>
    <w:rsid w:val="00684AB4"/>
    <w:rsid w:val="00685404"/>
    <w:rsid w:val="00690857"/>
    <w:rsid w:val="00690862"/>
    <w:rsid w:val="00690AED"/>
    <w:rsid w:val="00690C68"/>
    <w:rsid w:val="00690D04"/>
    <w:rsid w:val="00690D77"/>
    <w:rsid w:val="006916CC"/>
    <w:rsid w:val="00691C46"/>
    <w:rsid w:val="00691CE1"/>
    <w:rsid w:val="00691F86"/>
    <w:rsid w:val="00692937"/>
    <w:rsid w:val="00693F9A"/>
    <w:rsid w:val="006940E8"/>
    <w:rsid w:val="0069611B"/>
    <w:rsid w:val="00696928"/>
    <w:rsid w:val="00696C0B"/>
    <w:rsid w:val="00697278"/>
    <w:rsid w:val="00697AF7"/>
    <w:rsid w:val="00697E9E"/>
    <w:rsid w:val="006A0602"/>
    <w:rsid w:val="006A0C90"/>
    <w:rsid w:val="006A1BBA"/>
    <w:rsid w:val="006A319B"/>
    <w:rsid w:val="006A395A"/>
    <w:rsid w:val="006A3A99"/>
    <w:rsid w:val="006A3DFE"/>
    <w:rsid w:val="006A508C"/>
    <w:rsid w:val="006A5D3B"/>
    <w:rsid w:val="006A5D9D"/>
    <w:rsid w:val="006A6683"/>
    <w:rsid w:val="006A74F5"/>
    <w:rsid w:val="006A7D3F"/>
    <w:rsid w:val="006B0010"/>
    <w:rsid w:val="006B08D7"/>
    <w:rsid w:val="006B0D9F"/>
    <w:rsid w:val="006B19DA"/>
    <w:rsid w:val="006B26EB"/>
    <w:rsid w:val="006B2C94"/>
    <w:rsid w:val="006B2D8A"/>
    <w:rsid w:val="006B2E28"/>
    <w:rsid w:val="006B2ECB"/>
    <w:rsid w:val="006B4639"/>
    <w:rsid w:val="006B478F"/>
    <w:rsid w:val="006B490E"/>
    <w:rsid w:val="006B49C1"/>
    <w:rsid w:val="006B54B8"/>
    <w:rsid w:val="006B574A"/>
    <w:rsid w:val="006B5AB0"/>
    <w:rsid w:val="006B5F55"/>
    <w:rsid w:val="006B6F49"/>
    <w:rsid w:val="006B701E"/>
    <w:rsid w:val="006B74B9"/>
    <w:rsid w:val="006B7A1E"/>
    <w:rsid w:val="006B7D5D"/>
    <w:rsid w:val="006C0140"/>
    <w:rsid w:val="006C043B"/>
    <w:rsid w:val="006C237C"/>
    <w:rsid w:val="006C31A6"/>
    <w:rsid w:val="006C31FF"/>
    <w:rsid w:val="006C3290"/>
    <w:rsid w:val="006C32B2"/>
    <w:rsid w:val="006C41EE"/>
    <w:rsid w:val="006C579A"/>
    <w:rsid w:val="006C590C"/>
    <w:rsid w:val="006C591E"/>
    <w:rsid w:val="006C5FAE"/>
    <w:rsid w:val="006C65D0"/>
    <w:rsid w:val="006C798F"/>
    <w:rsid w:val="006C7F85"/>
    <w:rsid w:val="006D0035"/>
    <w:rsid w:val="006D026F"/>
    <w:rsid w:val="006D085D"/>
    <w:rsid w:val="006D0910"/>
    <w:rsid w:val="006D0DF5"/>
    <w:rsid w:val="006D0E12"/>
    <w:rsid w:val="006D12B6"/>
    <w:rsid w:val="006D12C9"/>
    <w:rsid w:val="006D148E"/>
    <w:rsid w:val="006D2183"/>
    <w:rsid w:val="006D2C53"/>
    <w:rsid w:val="006D3146"/>
    <w:rsid w:val="006D3D0F"/>
    <w:rsid w:val="006D4439"/>
    <w:rsid w:val="006D4A07"/>
    <w:rsid w:val="006D5037"/>
    <w:rsid w:val="006D5265"/>
    <w:rsid w:val="006D5694"/>
    <w:rsid w:val="006D5B0B"/>
    <w:rsid w:val="006D6255"/>
    <w:rsid w:val="006D6264"/>
    <w:rsid w:val="006D72CD"/>
    <w:rsid w:val="006D74E0"/>
    <w:rsid w:val="006D7934"/>
    <w:rsid w:val="006E084B"/>
    <w:rsid w:val="006E0BF1"/>
    <w:rsid w:val="006E1DB9"/>
    <w:rsid w:val="006E21D6"/>
    <w:rsid w:val="006E32C2"/>
    <w:rsid w:val="006E3928"/>
    <w:rsid w:val="006E3BC5"/>
    <w:rsid w:val="006E42D3"/>
    <w:rsid w:val="006E44AF"/>
    <w:rsid w:val="006E452C"/>
    <w:rsid w:val="006E4585"/>
    <w:rsid w:val="006E5509"/>
    <w:rsid w:val="006E5B4E"/>
    <w:rsid w:val="006E6524"/>
    <w:rsid w:val="006F041F"/>
    <w:rsid w:val="006F0F03"/>
    <w:rsid w:val="006F1D09"/>
    <w:rsid w:val="006F2B96"/>
    <w:rsid w:val="006F3A4E"/>
    <w:rsid w:val="006F4434"/>
    <w:rsid w:val="006F4532"/>
    <w:rsid w:val="006F4BDD"/>
    <w:rsid w:val="006F5279"/>
    <w:rsid w:val="006F5382"/>
    <w:rsid w:val="006F59A8"/>
    <w:rsid w:val="006F5A15"/>
    <w:rsid w:val="006F6F99"/>
    <w:rsid w:val="006F7174"/>
    <w:rsid w:val="006F7E98"/>
    <w:rsid w:val="006F7F01"/>
    <w:rsid w:val="00700AF3"/>
    <w:rsid w:val="00700F14"/>
    <w:rsid w:val="0070111B"/>
    <w:rsid w:val="00701B2A"/>
    <w:rsid w:val="00702560"/>
    <w:rsid w:val="00702BC9"/>
    <w:rsid w:val="007035E0"/>
    <w:rsid w:val="00704587"/>
    <w:rsid w:val="0070465B"/>
    <w:rsid w:val="0070515B"/>
    <w:rsid w:val="007065E0"/>
    <w:rsid w:val="0070672F"/>
    <w:rsid w:val="00707110"/>
    <w:rsid w:val="00707640"/>
    <w:rsid w:val="00710A00"/>
    <w:rsid w:val="00710DD4"/>
    <w:rsid w:val="00711239"/>
    <w:rsid w:val="007116C4"/>
    <w:rsid w:val="00712F69"/>
    <w:rsid w:val="00713192"/>
    <w:rsid w:val="00713B41"/>
    <w:rsid w:val="00713F6C"/>
    <w:rsid w:val="00714CE9"/>
    <w:rsid w:val="00715057"/>
    <w:rsid w:val="007151C5"/>
    <w:rsid w:val="00715B4B"/>
    <w:rsid w:val="00716230"/>
    <w:rsid w:val="0071687A"/>
    <w:rsid w:val="00720812"/>
    <w:rsid w:val="00720B87"/>
    <w:rsid w:val="00720DD9"/>
    <w:rsid w:val="00720DEB"/>
    <w:rsid w:val="00720FD6"/>
    <w:rsid w:val="0072137E"/>
    <w:rsid w:val="00721CE1"/>
    <w:rsid w:val="007227AB"/>
    <w:rsid w:val="00722A0A"/>
    <w:rsid w:val="0072491E"/>
    <w:rsid w:val="00725CE0"/>
    <w:rsid w:val="00726C85"/>
    <w:rsid w:val="00726FFD"/>
    <w:rsid w:val="00727C0B"/>
    <w:rsid w:val="00727C19"/>
    <w:rsid w:val="00727C87"/>
    <w:rsid w:val="00730488"/>
    <w:rsid w:val="0073093D"/>
    <w:rsid w:val="00731B06"/>
    <w:rsid w:val="00732844"/>
    <w:rsid w:val="00732A3E"/>
    <w:rsid w:val="00734315"/>
    <w:rsid w:val="00734E62"/>
    <w:rsid w:val="007352E2"/>
    <w:rsid w:val="0073586E"/>
    <w:rsid w:val="00735968"/>
    <w:rsid w:val="00735D01"/>
    <w:rsid w:val="00736C54"/>
    <w:rsid w:val="00737157"/>
    <w:rsid w:val="0073774B"/>
    <w:rsid w:val="00737B17"/>
    <w:rsid w:val="007400BE"/>
    <w:rsid w:val="00740BFE"/>
    <w:rsid w:val="007410E3"/>
    <w:rsid w:val="0074194B"/>
    <w:rsid w:val="00741A85"/>
    <w:rsid w:val="00741C06"/>
    <w:rsid w:val="00742882"/>
    <w:rsid w:val="00742A2C"/>
    <w:rsid w:val="0074306B"/>
    <w:rsid w:val="007430AF"/>
    <w:rsid w:val="00743E56"/>
    <w:rsid w:val="00744A99"/>
    <w:rsid w:val="00744E50"/>
    <w:rsid w:val="0074558F"/>
    <w:rsid w:val="00746394"/>
    <w:rsid w:val="00750510"/>
    <w:rsid w:val="007508D6"/>
    <w:rsid w:val="00752342"/>
    <w:rsid w:val="0075267E"/>
    <w:rsid w:val="00752E94"/>
    <w:rsid w:val="007533D6"/>
    <w:rsid w:val="007533EC"/>
    <w:rsid w:val="0075348F"/>
    <w:rsid w:val="00756947"/>
    <w:rsid w:val="00757006"/>
    <w:rsid w:val="00757A35"/>
    <w:rsid w:val="00760223"/>
    <w:rsid w:val="0076028E"/>
    <w:rsid w:val="00760C2C"/>
    <w:rsid w:val="007610A3"/>
    <w:rsid w:val="007615D5"/>
    <w:rsid w:val="00762769"/>
    <w:rsid w:val="00762EDB"/>
    <w:rsid w:val="00765609"/>
    <w:rsid w:val="00765DCA"/>
    <w:rsid w:val="00767CDE"/>
    <w:rsid w:val="007709AC"/>
    <w:rsid w:val="007713C7"/>
    <w:rsid w:val="0077389F"/>
    <w:rsid w:val="007740EB"/>
    <w:rsid w:val="00775F2A"/>
    <w:rsid w:val="007770C3"/>
    <w:rsid w:val="007801E4"/>
    <w:rsid w:val="00780473"/>
    <w:rsid w:val="00780B09"/>
    <w:rsid w:val="00780DE8"/>
    <w:rsid w:val="0078204F"/>
    <w:rsid w:val="0078345D"/>
    <w:rsid w:val="00783A5F"/>
    <w:rsid w:val="00783FF4"/>
    <w:rsid w:val="007842A1"/>
    <w:rsid w:val="0078430B"/>
    <w:rsid w:val="00784FFD"/>
    <w:rsid w:val="00785469"/>
    <w:rsid w:val="007858CB"/>
    <w:rsid w:val="00785CE6"/>
    <w:rsid w:val="00786858"/>
    <w:rsid w:val="00786DB8"/>
    <w:rsid w:val="00787C54"/>
    <w:rsid w:val="00787F07"/>
    <w:rsid w:val="007900A4"/>
    <w:rsid w:val="00790EC3"/>
    <w:rsid w:val="00791B9A"/>
    <w:rsid w:val="00791E33"/>
    <w:rsid w:val="00792475"/>
    <w:rsid w:val="00792E71"/>
    <w:rsid w:val="00793026"/>
    <w:rsid w:val="00793B89"/>
    <w:rsid w:val="0079418E"/>
    <w:rsid w:val="00794A81"/>
    <w:rsid w:val="00794CE8"/>
    <w:rsid w:val="00795239"/>
    <w:rsid w:val="007958D1"/>
    <w:rsid w:val="007958E5"/>
    <w:rsid w:val="00795CBF"/>
    <w:rsid w:val="00795D25"/>
    <w:rsid w:val="00797393"/>
    <w:rsid w:val="007978FA"/>
    <w:rsid w:val="00797E10"/>
    <w:rsid w:val="007A0B9A"/>
    <w:rsid w:val="007A0CCD"/>
    <w:rsid w:val="007A0EB5"/>
    <w:rsid w:val="007A1A37"/>
    <w:rsid w:val="007A2003"/>
    <w:rsid w:val="007A2220"/>
    <w:rsid w:val="007A314F"/>
    <w:rsid w:val="007A324B"/>
    <w:rsid w:val="007A333F"/>
    <w:rsid w:val="007A36C9"/>
    <w:rsid w:val="007A3B98"/>
    <w:rsid w:val="007A457F"/>
    <w:rsid w:val="007A466D"/>
    <w:rsid w:val="007A5009"/>
    <w:rsid w:val="007A5AC9"/>
    <w:rsid w:val="007B04A4"/>
    <w:rsid w:val="007B112A"/>
    <w:rsid w:val="007B13BB"/>
    <w:rsid w:val="007B17BD"/>
    <w:rsid w:val="007B1A99"/>
    <w:rsid w:val="007B1E25"/>
    <w:rsid w:val="007B2B07"/>
    <w:rsid w:val="007B2F26"/>
    <w:rsid w:val="007B3B31"/>
    <w:rsid w:val="007B3B44"/>
    <w:rsid w:val="007B4430"/>
    <w:rsid w:val="007B4886"/>
    <w:rsid w:val="007B573A"/>
    <w:rsid w:val="007B69C1"/>
    <w:rsid w:val="007B6E14"/>
    <w:rsid w:val="007B7B8D"/>
    <w:rsid w:val="007B7C77"/>
    <w:rsid w:val="007C0578"/>
    <w:rsid w:val="007C05A2"/>
    <w:rsid w:val="007C0CCB"/>
    <w:rsid w:val="007C2249"/>
    <w:rsid w:val="007C3227"/>
    <w:rsid w:val="007C3A38"/>
    <w:rsid w:val="007C3B42"/>
    <w:rsid w:val="007C3C9A"/>
    <w:rsid w:val="007C3CA8"/>
    <w:rsid w:val="007C4361"/>
    <w:rsid w:val="007C46F2"/>
    <w:rsid w:val="007C47C8"/>
    <w:rsid w:val="007C4B49"/>
    <w:rsid w:val="007C5562"/>
    <w:rsid w:val="007C58AA"/>
    <w:rsid w:val="007C7089"/>
    <w:rsid w:val="007C71D0"/>
    <w:rsid w:val="007D0E47"/>
    <w:rsid w:val="007D1648"/>
    <w:rsid w:val="007D1A89"/>
    <w:rsid w:val="007D24EF"/>
    <w:rsid w:val="007D264B"/>
    <w:rsid w:val="007D2BC1"/>
    <w:rsid w:val="007D329F"/>
    <w:rsid w:val="007D342C"/>
    <w:rsid w:val="007D36FB"/>
    <w:rsid w:val="007D5091"/>
    <w:rsid w:val="007D5658"/>
    <w:rsid w:val="007D58F7"/>
    <w:rsid w:val="007D676B"/>
    <w:rsid w:val="007D6C81"/>
    <w:rsid w:val="007D6FA3"/>
    <w:rsid w:val="007D7B54"/>
    <w:rsid w:val="007E0313"/>
    <w:rsid w:val="007E0AFE"/>
    <w:rsid w:val="007E0B7D"/>
    <w:rsid w:val="007E16C6"/>
    <w:rsid w:val="007E1CA9"/>
    <w:rsid w:val="007E1EBE"/>
    <w:rsid w:val="007E21AD"/>
    <w:rsid w:val="007E21E1"/>
    <w:rsid w:val="007E2D6D"/>
    <w:rsid w:val="007E41C4"/>
    <w:rsid w:val="007E4321"/>
    <w:rsid w:val="007E455B"/>
    <w:rsid w:val="007E6CDC"/>
    <w:rsid w:val="007E6F56"/>
    <w:rsid w:val="007E793A"/>
    <w:rsid w:val="007F096F"/>
    <w:rsid w:val="007F280B"/>
    <w:rsid w:val="007F2C9B"/>
    <w:rsid w:val="007F3D08"/>
    <w:rsid w:val="007F53C6"/>
    <w:rsid w:val="007F563A"/>
    <w:rsid w:val="007F5D40"/>
    <w:rsid w:val="007F605D"/>
    <w:rsid w:val="007F6C81"/>
    <w:rsid w:val="00800064"/>
    <w:rsid w:val="00800A0A"/>
    <w:rsid w:val="0080197D"/>
    <w:rsid w:val="00801AB5"/>
    <w:rsid w:val="00801FA6"/>
    <w:rsid w:val="00803C57"/>
    <w:rsid w:val="00803D7A"/>
    <w:rsid w:val="008046C5"/>
    <w:rsid w:val="008053CD"/>
    <w:rsid w:val="008057C9"/>
    <w:rsid w:val="008057EA"/>
    <w:rsid w:val="00806D45"/>
    <w:rsid w:val="00806ED8"/>
    <w:rsid w:val="0080735A"/>
    <w:rsid w:val="00807890"/>
    <w:rsid w:val="00810D44"/>
    <w:rsid w:val="008119AF"/>
    <w:rsid w:val="00811F20"/>
    <w:rsid w:val="00813424"/>
    <w:rsid w:val="00814213"/>
    <w:rsid w:val="008143E7"/>
    <w:rsid w:val="00814CBE"/>
    <w:rsid w:val="008158F6"/>
    <w:rsid w:val="00815D25"/>
    <w:rsid w:val="008161E5"/>
    <w:rsid w:val="008166E4"/>
    <w:rsid w:val="008169AD"/>
    <w:rsid w:val="008171EA"/>
    <w:rsid w:val="008176DF"/>
    <w:rsid w:val="0081785E"/>
    <w:rsid w:val="00817D05"/>
    <w:rsid w:val="00820B22"/>
    <w:rsid w:val="00821B33"/>
    <w:rsid w:val="00821CA6"/>
    <w:rsid w:val="00822A6E"/>
    <w:rsid w:val="00822CEF"/>
    <w:rsid w:val="00822E1A"/>
    <w:rsid w:val="0082343E"/>
    <w:rsid w:val="00823A17"/>
    <w:rsid w:val="00823CAA"/>
    <w:rsid w:val="0082418F"/>
    <w:rsid w:val="0082507A"/>
    <w:rsid w:val="00825401"/>
    <w:rsid w:val="00825666"/>
    <w:rsid w:val="0082588C"/>
    <w:rsid w:val="00825B3D"/>
    <w:rsid w:val="0082602B"/>
    <w:rsid w:val="00826D7F"/>
    <w:rsid w:val="00826E9B"/>
    <w:rsid w:val="00827820"/>
    <w:rsid w:val="008300E4"/>
    <w:rsid w:val="00832A78"/>
    <w:rsid w:val="00832F60"/>
    <w:rsid w:val="00833D81"/>
    <w:rsid w:val="0083435C"/>
    <w:rsid w:val="00834E86"/>
    <w:rsid w:val="0083549E"/>
    <w:rsid w:val="00836414"/>
    <w:rsid w:val="00836E0F"/>
    <w:rsid w:val="00840037"/>
    <w:rsid w:val="008404AD"/>
    <w:rsid w:val="008404FB"/>
    <w:rsid w:val="00840AA9"/>
    <w:rsid w:val="0084112E"/>
    <w:rsid w:val="008417FD"/>
    <w:rsid w:val="00842A4C"/>
    <w:rsid w:val="00842C44"/>
    <w:rsid w:val="00842D03"/>
    <w:rsid w:val="008431CB"/>
    <w:rsid w:val="00843278"/>
    <w:rsid w:val="008442CB"/>
    <w:rsid w:val="00844BC8"/>
    <w:rsid w:val="00844E86"/>
    <w:rsid w:val="00845279"/>
    <w:rsid w:val="008467F9"/>
    <w:rsid w:val="0084758B"/>
    <w:rsid w:val="00847617"/>
    <w:rsid w:val="00850E0F"/>
    <w:rsid w:val="00851FC2"/>
    <w:rsid w:val="008523C7"/>
    <w:rsid w:val="00852B82"/>
    <w:rsid w:val="008535B2"/>
    <w:rsid w:val="008539FD"/>
    <w:rsid w:val="00853D16"/>
    <w:rsid w:val="00854839"/>
    <w:rsid w:val="008568B0"/>
    <w:rsid w:val="00856C22"/>
    <w:rsid w:val="00857318"/>
    <w:rsid w:val="008579D0"/>
    <w:rsid w:val="008606F9"/>
    <w:rsid w:val="00860D7C"/>
    <w:rsid w:val="008613C2"/>
    <w:rsid w:val="00861402"/>
    <w:rsid w:val="008616C2"/>
    <w:rsid w:val="00861B8A"/>
    <w:rsid w:val="008621A1"/>
    <w:rsid w:val="008625C0"/>
    <w:rsid w:val="008626FA"/>
    <w:rsid w:val="0086278F"/>
    <w:rsid w:val="008632DD"/>
    <w:rsid w:val="008638A8"/>
    <w:rsid w:val="00863E02"/>
    <w:rsid w:val="00863FB5"/>
    <w:rsid w:val="008642B8"/>
    <w:rsid w:val="00864654"/>
    <w:rsid w:val="00864682"/>
    <w:rsid w:val="00864770"/>
    <w:rsid w:val="00864FB7"/>
    <w:rsid w:val="00865AAC"/>
    <w:rsid w:val="00865C87"/>
    <w:rsid w:val="00865DF9"/>
    <w:rsid w:val="008660C8"/>
    <w:rsid w:val="00866241"/>
    <w:rsid w:val="00866F58"/>
    <w:rsid w:val="0087117F"/>
    <w:rsid w:val="00871196"/>
    <w:rsid w:val="0087197E"/>
    <w:rsid w:val="00871ABA"/>
    <w:rsid w:val="0087326C"/>
    <w:rsid w:val="0087376A"/>
    <w:rsid w:val="00873BCE"/>
    <w:rsid w:val="00875353"/>
    <w:rsid w:val="00875370"/>
    <w:rsid w:val="008754DD"/>
    <w:rsid w:val="008755BA"/>
    <w:rsid w:val="00876AEE"/>
    <w:rsid w:val="00877819"/>
    <w:rsid w:val="00877D76"/>
    <w:rsid w:val="00877FCE"/>
    <w:rsid w:val="008802A7"/>
    <w:rsid w:val="0088096C"/>
    <w:rsid w:val="00880B60"/>
    <w:rsid w:val="00881BBC"/>
    <w:rsid w:val="00883339"/>
    <w:rsid w:val="00884E3E"/>
    <w:rsid w:val="0088669A"/>
    <w:rsid w:val="00886818"/>
    <w:rsid w:val="00887752"/>
    <w:rsid w:val="00887A32"/>
    <w:rsid w:val="00887B3B"/>
    <w:rsid w:val="00890A70"/>
    <w:rsid w:val="008924B1"/>
    <w:rsid w:val="00892518"/>
    <w:rsid w:val="00892DD3"/>
    <w:rsid w:val="00892E1D"/>
    <w:rsid w:val="00895A29"/>
    <w:rsid w:val="00895AC3"/>
    <w:rsid w:val="00895CA9"/>
    <w:rsid w:val="00895FDE"/>
    <w:rsid w:val="008960C5"/>
    <w:rsid w:val="00896799"/>
    <w:rsid w:val="00897139"/>
    <w:rsid w:val="00897647"/>
    <w:rsid w:val="00897794"/>
    <w:rsid w:val="00897B72"/>
    <w:rsid w:val="00897C1B"/>
    <w:rsid w:val="008A0720"/>
    <w:rsid w:val="008A0AAD"/>
    <w:rsid w:val="008A2A28"/>
    <w:rsid w:val="008A39B7"/>
    <w:rsid w:val="008A5E9A"/>
    <w:rsid w:val="008A62E2"/>
    <w:rsid w:val="008A6F9C"/>
    <w:rsid w:val="008A70BF"/>
    <w:rsid w:val="008A7988"/>
    <w:rsid w:val="008A7D52"/>
    <w:rsid w:val="008B186F"/>
    <w:rsid w:val="008B1C85"/>
    <w:rsid w:val="008B1DB2"/>
    <w:rsid w:val="008B1E97"/>
    <w:rsid w:val="008B1EA0"/>
    <w:rsid w:val="008B2613"/>
    <w:rsid w:val="008B2C61"/>
    <w:rsid w:val="008B342A"/>
    <w:rsid w:val="008B3DEB"/>
    <w:rsid w:val="008B40F4"/>
    <w:rsid w:val="008B4990"/>
    <w:rsid w:val="008B4B15"/>
    <w:rsid w:val="008B4C32"/>
    <w:rsid w:val="008B4E7F"/>
    <w:rsid w:val="008B5AB9"/>
    <w:rsid w:val="008B5B8D"/>
    <w:rsid w:val="008B5F72"/>
    <w:rsid w:val="008B6016"/>
    <w:rsid w:val="008B7138"/>
    <w:rsid w:val="008B7200"/>
    <w:rsid w:val="008B7945"/>
    <w:rsid w:val="008B7ECF"/>
    <w:rsid w:val="008B7FE2"/>
    <w:rsid w:val="008C0038"/>
    <w:rsid w:val="008C05F3"/>
    <w:rsid w:val="008C08E1"/>
    <w:rsid w:val="008C1B6B"/>
    <w:rsid w:val="008C3AAE"/>
    <w:rsid w:val="008C4E6D"/>
    <w:rsid w:val="008C51B8"/>
    <w:rsid w:val="008C53AB"/>
    <w:rsid w:val="008C63BA"/>
    <w:rsid w:val="008C6609"/>
    <w:rsid w:val="008C68E5"/>
    <w:rsid w:val="008C69C1"/>
    <w:rsid w:val="008C6D7A"/>
    <w:rsid w:val="008C77FE"/>
    <w:rsid w:val="008C7FB1"/>
    <w:rsid w:val="008D0021"/>
    <w:rsid w:val="008D0519"/>
    <w:rsid w:val="008D1C50"/>
    <w:rsid w:val="008D1F96"/>
    <w:rsid w:val="008D3C2A"/>
    <w:rsid w:val="008D3EAB"/>
    <w:rsid w:val="008D446F"/>
    <w:rsid w:val="008D4F12"/>
    <w:rsid w:val="008D50DA"/>
    <w:rsid w:val="008D5700"/>
    <w:rsid w:val="008D5B8B"/>
    <w:rsid w:val="008D60D9"/>
    <w:rsid w:val="008D62C7"/>
    <w:rsid w:val="008D63FC"/>
    <w:rsid w:val="008D6AD3"/>
    <w:rsid w:val="008D784E"/>
    <w:rsid w:val="008E1D74"/>
    <w:rsid w:val="008E27A4"/>
    <w:rsid w:val="008E340F"/>
    <w:rsid w:val="008E3A67"/>
    <w:rsid w:val="008E445A"/>
    <w:rsid w:val="008E46BA"/>
    <w:rsid w:val="008E61CD"/>
    <w:rsid w:val="008E70B0"/>
    <w:rsid w:val="008F066E"/>
    <w:rsid w:val="008F0A0A"/>
    <w:rsid w:val="008F0A0F"/>
    <w:rsid w:val="008F1545"/>
    <w:rsid w:val="008F1732"/>
    <w:rsid w:val="008F1B85"/>
    <w:rsid w:val="008F251D"/>
    <w:rsid w:val="008F2D9D"/>
    <w:rsid w:val="008F2DC1"/>
    <w:rsid w:val="008F3258"/>
    <w:rsid w:val="008F36CE"/>
    <w:rsid w:val="008F3A51"/>
    <w:rsid w:val="008F4B42"/>
    <w:rsid w:val="008F4D68"/>
    <w:rsid w:val="008F4DDE"/>
    <w:rsid w:val="008F536F"/>
    <w:rsid w:val="008F65D3"/>
    <w:rsid w:val="008F6D16"/>
    <w:rsid w:val="008F71E1"/>
    <w:rsid w:val="008F747F"/>
    <w:rsid w:val="009001E7"/>
    <w:rsid w:val="009002EE"/>
    <w:rsid w:val="00900339"/>
    <w:rsid w:val="00900F10"/>
    <w:rsid w:val="00901F7D"/>
    <w:rsid w:val="00903BD2"/>
    <w:rsid w:val="00903C60"/>
    <w:rsid w:val="00903ED3"/>
    <w:rsid w:val="00904A52"/>
    <w:rsid w:val="00906E22"/>
    <w:rsid w:val="009077D7"/>
    <w:rsid w:val="00907C8A"/>
    <w:rsid w:val="00907D60"/>
    <w:rsid w:val="00910C9B"/>
    <w:rsid w:val="00912388"/>
    <w:rsid w:val="0091249F"/>
    <w:rsid w:val="009127BE"/>
    <w:rsid w:val="0091310A"/>
    <w:rsid w:val="0091313E"/>
    <w:rsid w:val="00914A2E"/>
    <w:rsid w:val="0091512C"/>
    <w:rsid w:val="009157A7"/>
    <w:rsid w:val="00915820"/>
    <w:rsid w:val="00915A68"/>
    <w:rsid w:val="00916CFA"/>
    <w:rsid w:val="009171AE"/>
    <w:rsid w:val="00917A92"/>
    <w:rsid w:val="00920D49"/>
    <w:rsid w:val="00921D83"/>
    <w:rsid w:val="0092298D"/>
    <w:rsid w:val="00922E18"/>
    <w:rsid w:val="00922F22"/>
    <w:rsid w:val="009233D9"/>
    <w:rsid w:val="00923A0A"/>
    <w:rsid w:val="009241EB"/>
    <w:rsid w:val="00924885"/>
    <w:rsid w:val="00924F0A"/>
    <w:rsid w:val="0092564A"/>
    <w:rsid w:val="00925869"/>
    <w:rsid w:val="00925893"/>
    <w:rsid w:val="00926A2C"/>
    <w:rsid w:val="00926D56"/>
    <w:rsid w:val="009273D9"/>
    <w:rsid w:val="00927B0A"/>
    <w:rsid w:val="0093016D"/>
    <w:rsid w:val="0093025B"/>
    <w:rsid w:val="009302A2"/>
    <w:rsid w:val="009305C2"/>
    <w:rsid w:val="00930814"/>
    <w:rsid w:val="00931E24"/>
    <w:rsid w:val="00931EBD"/>
    <w:rsid w:val="00932777"/>
    <w:rsid w:val="00933605"/>
    <w:rsid w:val="00933CE5"/>
    <w:rsid w:val="00934C80"/>
    <w:rsid w:val="00935927"/>
    <w:rsid w:val="00936E6D"/>
    <w:rsid w:val="00937B95"/>
    <w:rsid w:val="00937E23"/>
    <w:rsid w:val="00940D8A"/>
    <w:rsid w:val="00941020"/>
    <w:rsid w:val="00943CFA"/>
    <w:rsid w:val="00944224"/>
    <w:rsid w:val="00945249"/>
    <w:rsid w:val="00945285"/>
    <w:rsid w:val="0094546C"/>
    <w:rsid w:val="009454AC"/>
    <w:rsid w:val="00946D02"/>
    <w:rsid w:val="00946EB3"/>
    <w:rsid w:val="0094707F"/>
    <w:rsid w:val="00947189"/>
    <w:rsid w:val="009476B5"/>
    <w:rsid w:val="00947A7F"/>
    <w:rsid w:val="00950166"/>
    <w:rsid w:val="009501A6"/>
    <w:rsid w:val="00950570"/>
    <w:rsid w:val="009506D2"/>
    <w:rsid w:val="00950D70"/>
    <w:rsid w:val="009513BD"/>
    <w:rsid w:val="00951B68"/>
    <w:rsid w:val="00951FB6"/>
    <w:rsid w:val="00952D50"/>
    <w:rsid w:val="00954154"/>
    <w:rsid w:val="009541B1"/>
    <w:rsid w:val="00954581"/>
    <w:rsid w:val="00954B1D"/>
    <w:rsid w:val="00954F41"/>
    <w:rsid w:val="009550F9"/>
    <w:rsid w:val="00956A57"/>
    <w:rsid w:val="00956E01"/>
    <w:rsid w:val="00956F1F"/>
    <w:rsid w:val="0095784A"/>
    <w:rsid w:val="009579F4"/>
    <w:rsid w:val="00957A8A"/>
    <w:rsid w:val="00957ABA"/>
    <w:rsid w:val="00957D13"/>
    <w:rsid w:val="00960829"/>
    <w:rsid w:val="009608AE"/>
    <w:rsid w:val="009618CE"/>
    <w:rsid w:val="00962A50"/>
    <w:rsid w:val="00962D89"/>
    <w:rsid w:val="00962F53"/>
    <w:rsid w:val="00963C4B"/>
    <w:rsid w:val="00964166"/>
    <w:rsid w:val="009654EE"/>
    <w:rsid w:val="00967357"/>
    <w:rsid w:val="00970036"/>
    <w:rsid w:val="00971222"/>
    <w:rsid w:val="0097147E"/>
    <w:rsid w:val="00971BA0"/>
    <w:rsid w:val="00973027"/>
    <w:rsid w:val="00973790"/>
    <w:rsid w:val="00973896"/>
    <w:rsid w:val="00973B91"/>
    <w:rsid w:val="00973D2F"/>
    <w:rsid w:val="00974923"/>
    <w:rsid w:val="00974F9F"/>
    <w:rsid w:val="0097540D"/>
    <w:rsid w:val="00975519"/>
    <w:rsid w:val="00975F55"/>
    <w:rsid w:val="0097697B"/>
    <w:rsid w:val="00976C01"/>
    <w:rsid w:val="00977260"/>
    <w:rsid w:val="00977340"/>
    <w:rsid w:val="00977BB9"/>
    <w:rsid w:val="00980E5A"/>
    <w:rsid w:val="00981444"/>
    <w:rsid w:val="009814CA"/>
    <w:rsid w:val="00981AD9"/>
    <w:rsid w:val="00982608"/>
    <w:rsid w:val="00982620"/>
    <w:rsid w:val="009828E6"/>
    <w:rsid w:val="00982FE7"/>
    <w:rsid w:val="009835AC"/>
    <w:rsid w:val="00983AAF"/>
    <w:rsid w:val="00983E9B"/>
    <w:rsid w:val="00984D49"/>
    <w:rsid w:val="00985B49"/>
    <w:rsid w:val="00986234"/>
    <w:rsid w:val="00986C2F"/>
    <w:rsid w:val="00990B9F"/>
    <w:rsid w:val="00990E54"/>
    <w:rsid w:val="00991448"/>
    <w:rsid w:val="009914FD"/>
    <w:rsid w:val="00991506"/>
    <w:rsid w:val="0099170C"/>
    <w:rsid w:val="009934A7"/>
    <w:rsid w:val="009934B0"/>
    <w:rsid w:val="009951DC"/>
    <w:rsid w:val="00995223"/>
    <w:rsid w:val="00995CE3"/>
    <w:rsid w:val="00995EC9"/>
    <w:rsid w:val="00995FB7"/>
    <w:rsid w:val="00997637"/>
    <w:rsid w:val="00997F0C"/>
    <w:rsid w:val="009A02A5"/>
    <w:rsid w:val="009A035D"/>
    <w:rsid w:val="009A0829"/>
    <w:rsid w:val="009A0887"/>
    <w:rsid w:val="009A0972"/>
    <w:rsid w:val="009A0976"/>
    <w:rsid w:val="009A1B24"/>
    <w:rsid w:val="009A3DB3"/>
    <w:rsid w:val="009A4C6C"/>
    <w:rsid w:val="009A4D89"/>
    <w:rsid w:val="009A4DA9"/>
    <w:rsid w:val="009A4F01"/>
    <w:rsid w:val="009A5253"/>
    <w:rsid w:val="009A58EC"/>
    <w:rsid w:val="009A5BA4"/>
    <w:rsid w:val="009A5C81"/>
    <w:rsid w:val="009A635F"/>
    <w:rsid w:val="009A64F6"/>
    <w:rsid w:val="009A7B31"/>
    <w:rsid w:val="009B08E2"/>
    <w:rsid w:val="009B0AD3"/>
    <w:rsid w:val="009B0C76"/>
    <w:rsid w:val="009B1105"/>
    <w:rsid w:val="009B110F"/>
    <w:rsid w:val="009B1C13"/>
    <w:rsid w:val="009B1E0E"/>
    <w:rsid w:val="009B3710"/>
    <w:rsid w:val="009B5114"/>
    <w:rsid w:val="009B53EF"/>
    <w:rsid w:val="009B555F"/>
    <w:rsid w:val="009B5B59"/>
    <w:rsid w:val="009B6AB1"/>
    <w:rsid w:val="009B6DA1"/>
    <w:rsid w:val="009B71A2"/>
    <w:rsid w:val="009B733E"/>
    <w:rsid w:val="009B75D9"/>
    <w:rsid w:val="009B780F"/>
    <w:rsid w:val="009B7A5D"/>
    <w:rsid w:val="009B7C54"/>
    <w:rsid w:val="009B7EBC"/>
    <w:rsid w:val="009C0562"/>
    <w:rsid w:val="009C1054"/>
    <w:rsid w:val="009C1E21"/>
    <w:rsid w:val="009C26A6"/>
    <w:rsid w:val="009C39A7"/>
    <w:rsid w:val="009C457C"/>
    <w:rsid w:val="009C5826"/>
    <w:rsid w:val="009C594C"/>
    <w:rsid w:val="009C5A1F"/>
    <w:rsid w:val="009C710D"/>
    <w:rsid w:val="009C7200"/>
    <w:rsid w:val="009C7604"/>
    <w:rsid w:val="009C7CD2"/>
    <w:rsid w:val="009C7D1C"/>
    <w:rsid w:val="009C7E76"/>
    <w:rsid w:val="009D019B"/>
    <w:rsid w:val="009D0688"/>
    <w:rsid w:val="009D150F"/>
    <w:rsid w:val="009D2A1E"/>
    <w:rsid w:val="009D2AD9"/>
    <w:rsid w:val="009D33F9"/>
    <w:rsid w:val="009D3533"/>
    <w:rsid w:val="009D389E"/>
    <w:rsid w:val="009D3932"/>
    <w:rsid w:val="009D466B"/>
    <w:rsid w:val="009D479F"/>
    <w:rsid w:val="009D5256"/>
    <w:rsid w:val="009D624A"/>
    <w:rsid w:val="009D6903"/>
    <w:rsid w:val="009D6FAC"/>
    <w:rsid w:val="009D7289"/>
    <w:rsid w:val="009D72A1"/>
    <w:rsid w:val="009D7E7C"/>
    <w:rsid w:val="009E025A"/>
    <w:rsid w:val="009E11EC"/>
    <w:rsid w:val="009E1A00"/>
    <w:rsid w:val="009E25F5"/>
    <w:rsid w:val="009E3FEC"/>
    <w:rsid w:val="009E4098"/>
    <w:rsid w:val="009E4778"/>
    <w:rsid w:val="009E5244"/>
    <w:rsid w:val="009E5E7B"/>
    <w:rsid w:val="009E6294"/>
    <w:rsid w:val="009E6A0C"/>
    <w:rsid w:val="009E71C1"/>
    <w:rsid w:val="009E7F55"/>
    <w:rsid w:val="009F077A"/>
    <w:rsid w:val="009F1395"/>
    <w:rsid w:val="009F24BF"/>
    <w:rsid w:val="009F2BC2"/>
    <w:rsid w:val="009F2C61"/>
    <w:rsid w:val="009F2D10"/>
    <w:rsid w:val="009F2DB3"/>
    <w:rsid w:val="009F3426"/>
    <w:rsid w:val="009F3C72"/>
    <w:rsid w:val="009F3EFC"/>
    <w:rsid w:val="009F55FB"/>
    <w:rsid w:val="009F65C3"/>
    <w:rsid w:val="009F6AFF"/>
    <w:rsid w:val="009F7714"/>
    <w:rsid w:val="009F772E"/>
    <w:rsid w:val="00A00098"/>
    <w:rsid w:val="00A00760"/>
    <w:rsid w:val="00A00AC6"/>
    <w:rsid w:val="00A01EA8"/>
    <w:rsid w:val="00A02775"/>
    <w:rsid w:val="00A03B4E"/>
    <w:rsid w:val="00A03C63"/>
    <w:rsid w:val="00A04E5D"/>
    <w:rsid w:val="00A04F89"/>
    <w:rsid w:val="00A05CBA"/>
    <w:rsid w:val="00A05F6D"/>
    <w:rsid w:val="00A05F8F"/>
    <w:rsid w:val="00A061D7"/>
    <w:rsid w:val="00A072D6"/>
    <w:rsid w:val="00A079A7"/>
    <w:rsid w:val="00A1036A"/>
    <w:rsid w:val="00A10DD2"/>
    <w:rsid w:val="00A10F95"/>
    <w:rsid w:val="00A116AF"/>
    <w:rsid w:val="00A119DB"/>
    <w:rsid w:val="00A12101"/>
    <w:rsid w:val="00A122B1"/>
    <w:rsid w:val="00A125A5"/>
    <w:rsid w:val="00A12D7B"/>
    <w:rsid w:val="00A12F9A"/>
    <w:rsid w:val="00A13D0B"/>
    <w:rsid w:val="00A143AA"/>
    <w:rsid w:val="00A1475C"/>
    <w:rsid w:val="00A14DDC"/>
    <w:rsid w:val="00A14FC3"/>
    <w:rsid w:val="00A16101"/>
    <w:rsid w:val="00A161C1"/>
    <w:rsid w:val="00A1637E"/>
    <w:rsid w:val="00A2113C"/>
    <w:rsid w:val="00A21C42"/>
    <w:rsid w:val="00A229D0"/>
    <w:rsid w:val="00A23372"/>
    <w:rsid w:val="00A234BB"/>
    <w:rsid w:val="00A23914"/>
    <w:rsid w:val="00A2419E"/>
    <w:rsid w:val="00A25BEE"/>
    <w:rsid w:val="00A26099"/>
    <w:rsid w:val="00A26459"/>
    <w:rsid w:val="00A27C64"/>
    <w:rsid w:val="00A30235"/>
    <w:rsid w:val="00A30D8A"/>
    <w:rsid w:val="00A31681"/>
    <w:rsid w:val="00A3239D"/>
    <w:rsid w:val="00A33030"/>
    <w:rsid w:val="00A336A2"/>
    <w:rsid w:val="00A33C9E"/>
    <w:rsid w:val="00A33F87"/>
    <w:rsid w:val="00A3400F"/>
    <w:rsid w:val="00A3455F"/>
    <w:rsid w:val="00A346A6"/>
    <w:rsid w:val="00A34770"/>
    <w:rsid w:val="00A34922"/>
    <w:rsid w:val="00A34D84"/>
    <w:rsid w:val="00A35606"/>
    <w:rsid w:val="00A35BBA"/>
    <w:rsid w:val="00A3605B"/>
    <w:rsid w:val="00A362FC"/>
    <w:rsid w:val="00A36C12"/>
    <w:rsid w:val="00A36DB4"/>
    <w:rsid w:val="00A379FF"/>
    <w:rsid w:val="00A4097F"/>
    <w:rsid w:val="00A40C49"/>
    <w:rsid w:val="00A40F3C"/>
    <w:rsid w:val="00A418EF"/>
    <w:rsid w:val="00A442B2"/>
    <w:rsid w:val="00A45535"/>
    <w:rsid w:val="00A45D50"/>
    <w:rsid w:val="00A46542"/>
    <w:rsid w:val="00A4693A"/>
    <w:rsid w:val="00A46B66"/>
    <w:rsid w:val="00A46F50"/>
    <w:rsid w:val="00A473D6"/>
    <w:rsid w:val="00A47E90"/>
    <w:rsid w:val="00A501AB"/>
    <w:rsid w:val="00A504AD"/>
    <w:rsid w:val="00A50BC6"/>
    <w:rsid w:val="00A5104C"/>
    <w:rsid w:val="00A5125D"/>
    <w:rsid w:val="00A5182C"/>
    <w:rsid w:val="00A51B82"/>
    <w:rsid w:val="00A540CF"/>
    <w:rsid w:val="00A5482D"/>
    <w:rsid w:val="00A565EA"/>
    <w:rsid w:val="00A56879"/>
    <w:rsid w:val="00A57636"/>
    <w:rsid w:val="00A576EE"/>
    <w:rsid w:val="00A57E5D"/>
    <w:rsid w:val="00A61052"/>
    <w:rsid w:val="00A6165D"/>
    <w:rsid w:val="00A61995"/>
    <w:rsid w:val="00A62518"/>
    <w:rsid w:val="00A632D0"/>
    <w:rsid w:val="00A63988"/>
    <w:rsid w:val="00A63B84"/>
    <w:rsid w:val="00A63E0B"/>
    <w:rsid w:val="00A63F9E"/>
    <w:rsid w:val="00A64DF0"/>
    <w:rsid w:val="00A65A9A"/>
    <w:rsid w:val="00A66ADA"/>
    <w:rsid w:val="00A67432"/>
    <w:rsid w:val="00A67954"/>
    <w:rsid w:val="00A702C4"/>
    <w:rsid w:val="00A72131"/>
    <w:rsid w:val="00A72B09"/>
    <w:rsid w:val="00A73456"/>
    <w:rsid w:val="00A75115"/>
    <w:rsid w:val="00A7539B"/>
    <w:rsid w:val="00A7586B"/>
    <w:rsid w:val="00A75C82"/>
    <w:rsid w:val="00A75DE9"/>
    <w:rsid w:val="00A75ED9"/>
    <w:rsid w:val="00A7621A"/>
    <w:rsid w:val="00A76ABF"/>
    <w:rsid w:val="00A77EF4"/>
    <w:rsid w:val="00A80203"/>
    <w:rsid w:val="00A81A4C"/>
    <w:rsid w:val="00A81C40"/>
    <w:rsid w:val="00A81C98"/>
    <w:rsid w:val="00A81E57"/>
    <w:rsid w:val="00A81F51"/>
    <w:rsid w:val="00A82022"/>
    <w:rsid w:val="00A820A8"/>
    <w:rsid w:val="00A82F91"/>
    <w:rsid w:val="00A833F6"/>
    <w:rsid w:val="00A84762"/>
    <w:rsid w:val="00A847B0"/>
    <w:rsid w:val="00A85691"/>
    <w:rsid w:val="00A86AF8"/>
    <w:rsid w:val="00A86EAF"/>
    <w:rsid w:val="00A87617"/>
    <w:rsid w:val="00A877A0"/>
    <w:rsid w:val="00A87A1B"/>
    <w:rsid w:val="00A90579"/>
    <w:rsid w:val="00A90A3B"/>
    <w:rsid w:val="00A90E42"/>
    <w:rsid w:val="00A90F9A"/>
    <w:rsid w:val="00A91195"/>
    <w:rsid w:val="00A917C1"/>
    <w:rsid w:val="00A9195E"/>
    <w:rsid w:val="00A91F37"/>
    <w:rsid w:val="00A925AC"/>
    <w:rsid w:val="00A92819"/>
    <w:rsid w:val="00A92925"/>
    <w:rsid w:val="00A93653"/>
    <w:rsid w:val="00A94C05"/>
    <w:rsid w:val="00A94C21"/>
    <w:rsid w:val="00A94F0F"/>
    <w:rsid w:val="00A96787"/>
    <w:rsid w:val="00A967F7"/>
    <w:rsid w:val="00A96ABE"/>
    <w:rsid w:val="00A96BA1"/>
    <w:rsid w:val="00A96D8D"/>
    <w:rsid w:val="00A96DF7"/>
    <w:rsid w:val="00A97709"/>
    <w:rsid w:val="00AA072A"/>
    <w:rsid w:val="00AA0D2D"/>
    <w:rsid w:val="00AA1C92"/>
    <w:rsid w:val="00AA1D8A"/>
    <w:rsid w:val="00AA1DDA"/>
    <w:rsid w:val="00AA1F9F"/>
    <w:rsid w:val="00AA2C3A"/>
    <w:rsid w:val="00AA390C"/>
    <w:rsid w:val="00AA5463"/>
    <w:rsid w:val="00AA656E"/>
    <w:rsid w:val="00AA697B"/>
    <w:rsid w:val="00AA6B12"/>
    <w:rsid w:val="00AA6E78"/>
    <w:rsid w:val="00AA70D4"/>
    <w:rsid w:val="00AA73C0"/>
    <w:rsid w:val="00AA7F85"/>
    <w:rsid w:val="00AB08FD"/>
    <w:rsid w:val="00AB1AD9"/>
    <w:rsid w:val="00AB2B2E"/>
    <w:rsid w:val="00AB45E7"/>
    <w:rsid w:val="00AB4916"/>
    <w:rsid w:val="00AB4B71"/>
    <w:rsid w:val="00AB58A8"/>
    <w:rsid w:val="00AB59C6"/>
    <w:rsid w:val="00AB5D92"/>
    <w:rsid w:val="00AB625F"/>
    <w:rsid w:val="00AB66BE"/>
    <w:rsid w:val="00AB6DA1"/>
    <w:rsid w:val="00AB7183"/>
    <w:rsid w:val="00AB722D"/>
    <w:rsid w:val="00AC03B7"/>
    <w:rsid w:val="00AC097D"/>
    <w:rsid w:val="00AC098A"/>
    <w:rsid w:val="00AC09A7"/>
    <w:rsid w:val="00AC0D15"/>
    <w:rsid w:val="00AC0E05"/>
    <w:rsid w:val="00AC1046"/>
    <w:rsid w:val="00AC125E"/>
    <w:rsid w:val="00AC1F91"/>
    <w:rsid w:val="00AC2A32"/>
    <w:rsid w:val="00AC3537"/>
    <w:rsid w:val="00AC3B34"/>
    <w:rsid w:val="00AC4641"/>
    <w:rsid w:val="00AC493E"/>
    <w:rsid w:val="00AC4A54"/>
    <w:rsid w:val="00AC524A"/>
    <w:rsid w:val="00AC5264"/>
    <w:rsid w:val="00AC53BB"/>
    <w:rsid w:val="00AC54D7"/>
    <w:rsid w:val="00AC5896"/>
    <w:rsid w:val="00AC59EC"/>
    <w:rsid w:val="00AC5BDE"/>
    <w:rsid w:val="00AC5D26"/>
    <w:rsid w:val="00AC6138"/>
    <w:rsid w:val="00AC6957"/>
    <w:rsid w:val="00AC7659"/>
    <w:rsid w:val="00AC7901"/>
    <w:rsid w:val="00AD0418"/>
    <w:rsid w:val="00AD10EA"/>
    <w:rsid w:val="00AD1756"/>
    <w:rsid w:val="00AD1A84"/>
    <w:rsid w:val="00AD1D4F"/>
    <w:rsid w:val="00AD2B2F"/>
    <w:rsid w:val="00AD2BF1"/>
    <w:rsid w:val="00AD2C68"/>
    <w:rsid w:val="00AD2C70"/>
    <w:rsid w:val="00AD4B3B"/>
    <w:rsid w:val="00AD57E7"/>
    <w:rsid w:val="00AD58D1"/>
    <w:rsid w:val="00AD5900"/>
    <w:rsid w:val="00AD5DBA"/>
    <w:rsid w:val="00AD5F25"/>
    <w:rsid w:val="00AD62C7"/>
    <w:rsid w:val="00AD6369"/>
    <w:rsid w:val="00AD6A28"/>
    <w:rsid w:val="00AD6C0A"/>
    <w:rsid w:val="00AD6F24"/>
    <w:rsid w:val="00AD7071"/>
    <w:rsid w:val="00AE19B9"/>
    <w:rsid w:val="00AE23D3"/>
    <w:rsid w:val="00AE2AC4"/>
    <w:rsid w:val="00AE2E14"/>
    <w:rsid w:val="00AE339C"/>
    <w:rsid w:val="00AE3549"/>
    <w:rsid w:val="00AE413D"/>
    <w:rsid w:val="00AE445F"/>
    <w:rsid w:val="00AE47C6"/>
    <w:rsid w:val="00AE5995"/>
    <w:rsid w:val="00AE599B"/>
    <w:rsid w:val="00AE7F18"/>
    <w:rsid w:val="00AF0D12"/>
    <w:rsid w:val="00AF0E76"/>
    <w:rsid w:val="00AF10BF"/>
    <w:rsid w:val="00AF1EC2"/>
    <w:rsid w:val="00AF2180"/>
    <w:rsid w:val="00AF2A0D"/>
    <w:rsid w:val="00AF3692"/>
    <w:rsid w:val="00AF3BEE"/>
    <w:rsid w:val="00AF525E"/>
    <w:rsid w:val="00AF57A7"/>
    <w:rsid w:val="00AF57B5"/>
    <w:rsid w:val="00AF7ADB"/>
    <w:rsid w:val="00B00011"/>
    <w:rsid w:val="00B0084B"/>
    <w:rsid w:val="00B00B42"/>
    <w:rsid w:val="00B00BCA"/>
    <w:rsid w:val="00B0158F"/>
    <w:rsid w:val="00B015C7"/>
    <w:rsid w:val="00B0160C"/>
    <w:rsid w:val="00B01A1C"/>
    <w:rsid w:val="00B0317C"/>
    <w:rsid w:val="00B034C1"/>
    <w:rsid w:val="00B03520"/>
    <w:rsid w:val="00B03916"/>
    <w:rsid w:val="00B03BFD"/>
    <w:rsid w:val="00B03C89"/>
    <w:rsid w:val="00B05AF1"/>
    <w:rsid w:val="00B05E58"/>
    <w:rsid w:val="00B06BDC"/>
    <w:rsid w:val="00B06F3D"/>
    <w:rsid w:val="00B071A7"/>
    <w:rsid w:val="00B071B9"/>
    <w:rsid w:val="00B07FFD"/>
    <w:rsid w:val="00B102F6"/>
    <w:rsid w:val="00B12411"/>
    <w:rsid w:val="00B13069"/>
    <w:rsid w:val="00B130BE"/>
    <w:rsid w:val="00B1321D"/>
    <w:rsid w:val="00B140BD"/>
    <w:rsid w:val="00B14EA5"/>
    <w:rsid w:val="00B15EB7"/>
    <w:rsid w:val="00B15F75"/>
    <w:rsid w:val="00B16069"/>
    <w:rsid w:val="00B1679B"/>
    <w:rsid w:val="00B17189"/>
    <w:rsid w:val="00B20A20"/>
    <w:rsid w:val="00B20A4A"/>
    <w:rsid w:val="00B20E88"/>
    <w:rsid w:val="00B21104"/>
    <w:rsid w:val="00B21303"/>
    <w:rsid w:val="00B22381"/>
    <w:rsid w:val="00B2246B"/>
    <w:rsid w:val="00B22D45"/>
    <w:rsid w:val="00B23651"/>
    <w:rsid w:val="00B236E6"/>
    <w:rsid w:val="00B23D8D"/>
    <w:rsid w:val="00B23F92"/>
    <w:rsid w:val="00B2508A"/>
    <w:rsid w:val="00B25747"/>
    <w:rsid w:val="00B277ED"/>
    <w:rsid w:val="00B27CB5"/>
    <w:rsid w:val="00B27E21"/>
    <w:rsid w:val="00B27F60"/>
    <w:rsid w:val="00B3048D"/>
    <w:rsid w:val="00B314B3"/>
    <w:rsid w:val="00B318EC"/>
    <w:rsid w:val="00B340BD"/>
    <w:rsid w:val="00B34494"/>
    <w:rsid w:val="00B34495"/>
    <w:rsid w:val="00B3510C"/>
    <w:rsid w:val="00B35A8E"/>
    <w:rsid w:val="00B376C8"/>
    <w:rsid w:val="00B378BC"/>
    <w:rsid w:val="00B41095"/>
    <w:rsid w:val="00B41103"/>
    <w:rsid w:val="00B414E2"/>
    <w:rsid w:val="00B41A36"/>
    <w:rsid w:val="00B42701"/>
    <w:rsid w:val="00B42C1B"/>
    <w:rsid w:val="00B43070"/>
    <w:rsid w:val="00B440E8"/>
    <w:rsid w:val="00B45998"/>
    <w:rsid w:val="00B45A84"/>
    <w:rsid w:val="00B511A6"/>
    <w:rsid w:val="00B51C76"/>
    <w:rsid w:val="00B52320"/>
    <w:rsid w:val="00B53F13"/>
    <w:rsid w:val="00B544A6"/>
    <w:rsid w:val="00B54767"/>
    <w:rsid w:val="00B55E9A"/>
    <w:rsid w:val="00B56583"/>
    <w:rsid w:val="00B57ADE"/>
    <w:rsid w:val="00B57CCE"/>
    <w:rsid w:val="00B602B5"/>
    <w:rsid w:val="00B603CA"/>
    <w:rsid w:val="00B60BB7"/>
    <w:rsid w:val="00B60F8C"/>
    <w:rsid w:val="00B61D8E"/>
    <w:rsid w:val="00B62398"/>
    <w:rsid w:val="00B6247D"/>
    <w:rsid w:val="00B6252A"/>
    <w:rsid w:val="00B62792"/>
    <w:rsid w:val="00B628C3"/>
    <w:rsid w:val="00B6361B"/>
    <w:rsid w:val="00B63648"/>
    <w:rsid w:val="00B63A71"/>
    <w:rsid w:val="00B64035"/>
    <w:rsid w:val="00B645D1"/>
    <w:rsid w:val="00B65AAB"/>
    <w:rsid w:val="00B671F2"/>
    <w:rsid w:val="00B67407"/>
    <w:rsid w:val="00B67A1D"/>
    <w:rsid w:val="00B70190"/>
    <w:rsid w:val="00B7038C"/>
    <w:rsid w:val="00B71229"/>
    <w:rsid w:val="00B71513"/>
    <w:rsid w:val="00B71FF5"/>
    <w:rsid w:val="00B72578"/>
    <w:rsid w:val="00B7271C"/>
    <w:rsid w:val="00B73937"/>
    <w:rsid w:val="00B7438A"/>
    <w:rsid w:val="00B744F1"/>
    <w:rsid w:val="00B74CA7"/>
    <w:rsid w:val="00B752A8"/>
    <w:rsid w:val="00B7546E"/>
    <w:rsid w:val="00B75E35"/>
    <w:rsid w:val="00B7682D"/>
    <w:rsid w:val="00B76A31"/>
    <w:rsid w:val="00B76C54"/>
    <w:rsid w:val="00B7719B"/>
    <w:rsid w:val="00B77393"/>
    <w:rsid w:val="00B77400"/>
    <w:rsid w:val="00B77AC9"/>
    <w:rsid w:val="00B77BF6"/>
    <w:rsid w:val="00B77C67"/>
    <w:rsid w:val="00B80005"/>
    <w:rsid w:val="00B8088C"/>
    <w:rsid w:val="00B80B2D"/>
    <w:rsid w:val="00B82F24"/>
    <w:rsid w:val="00B83098"/>
    <w:rsid w:val="00B85AA2"/>
    <w:rsid w:val="00B8605E"/>
    <w:rsid w:val="00B86498"/>
    <w:rsid w:val="00B864EE"/>
    <w:rsid w:val="00B869A7"/>
    <w:rsid w:val="00B8716A"/>
    <w:rsid w:val="00B87623"/>
    <w:rsid w:val="00B905F7"/>
    <w:rsid w:val="00B9085F"/>
    <w:rsid w:val="00B90C30"/>
    <w:rsid w:val="00B90FF3"/>
    <w:rsid w:val="00B91A2D"/>
    <w:rsid w:val="00B91E5F"/>
    <w:rsid w:val="00B92005"/>
    <w:rsid w:val="00B922CD"/>
    <w:rsid w:val="00B92A56"/>
    <w:rsid w:val="00B92DFE"/>
    <w:rsid w:val="00B93120"/>
    <w:rsid w:val="00B9345F"/>
    <w:rsid w:val="00B93A4A"/>
    <w:rsid w:val="00B947CE"/>
    <w:rsid w:val="00B9536F"/>
    <w:rsid w:val="00B9541A"/>
    <w:rsid w:val="00B963D9"/>
    <w:rsid w:val="00B96862"/>
    <w:rsid w:val="00B97550"/>
    <w:rsid w:val="00B97724"/>
    <w:rsid w:val="00BA1FD2"/>
    <w:rsid w:val="00BA206E"/>
    <w:rsid w:val="00BA22FB"/>
    <w:rsid w:val="00BA23E8"/>
    <w:rsid w:val="00BA3980"/>
    <w:rsid w:val="00BA3AAF"/>
    <w:rsid w:val="00BA3ADD"/>
    <w:rsid w:val="00BA465E"/>
    <w:rsid w:val="00BA46A1"/>
    <w:rsid w:val="00BA5E26"/>
    <w:rsid w:val="00BA60AC"/>
    <w:rsid w:val="00BA6303"/>
    <w:rsid w:val="00BA6EAD"/>
    <w:rsid w:val="00BA7178"/>
    <w:rsid w:val="00BA7319"/>
    <w:rsid w:val="00BA7617"/>
    <w:rsid w:val="00BA797E"/>
    <w:rsid w:val="00BB0694"/>
    <w:rsid w:val="00BB0D3E"/>
    <w:rsid w:val="00BB0FF5"/>
    <w:rsid w:val="00BB216B"/>
    <w:rsid w:val="00BB24BB"/>
    <w:rsid w:val="00BB2978"/>
    <w:rsid w:val="00BB3E00"/>
    <w:rsid w:val="00BB3FDE"/>
    <w:rsid w:val="00BB4579"/>
    <w:rsid w:val="00BB4935"/>
    <w:rsid w:val="00BB4DE5"/>
    <w:rsid w:val="00BB5288"/>
    <w:rsid w:val="00BB68D5"/>
    <w:rsid w:val="00BB7657"/>
    <w:rsid w:val="00BB7BDF"/>
    <w:rsid w:val="00BC01C2"/>
    <w:rsid w:val="00BC0B9F"/>
    <w:rsid w:val="00BC15A0"/>
    <w:rsid w:val="00BC1A5C"/>
    <w:rsid w:val="00BC2B89"/>
    <w:rsid w:val="00BC3BE4"/>
    <w:rsid w:val="00BC3C7B"/>
    <w:rsid w:val="00BC419D"/>
    <w:rsid w:val="00BC4472"/>
    <w:rsid w:val="00BC4881"/>
    <w:rsid w:val="00BC55D8"/>
    <w:rsid w:val="00BC5770"/>
    <w:rsid w:val="00BC57E2"/>
    <w:rsid w:val="00BC5F1E"/>
    <w:rsid w:val="00BC617E"/>
    <w:rsid w:val="00BC69F3"/>
    <w:rsid w:val="00BC7CA4"/>
    <w:rsid w:val="00BD08B7"/>
    <w:rsid w:val="00BD096D"/>
    <w:rsid w:val="00BD19C6"/>
    <w:rsid w:val="00BD2A36"/>
    <w:rsid w:val="00BD2CB4"/>
    <w:rsid w:val="00BD3000"/>
    <w:rsid w:val="00BD4CF7"/>
    <w:rsid w:val="00BD59C7"/>
    <w:rsid w:val="00BD5E33"/>
    <w:rsid w:val="00BD6D5A"/>
    <w:rsid w:val="00BD6FF2"/>
    <w:rsid w:val="00BD7392"/>
    <w:rsid w:val="00BE1A09"/>
    <w:rsid w:val="00BE1F7F"/>
    <w:rsid w:val="00BE2474"/>
    <w:rsid w:val="00BE3CA6"/>
    <w:rsid w:val="00BE46BD"/>
    <w:rsid w:val="00BE550A"/>
    <w:rsid w:val="00BE67CB"/>
    <w:rsid w:val="00BE710D"/>
    <w:rsid w:val="00BE761B"/>
    <w:rsid w:val="00BE7695"/>
    <w:rsid w:val="00BE789F"/>
    <w:rsid w:val="00BE7C8A"/>
    <w:rsid w:val="00BF1232"/>
    <w:rsid w:val="00BF1755"/>
    <w:rsid w:val="00BF2085"/>
    <w:rsid w:val="00BF3392"/>
    <w:rsid w:val="00BF339D"/>
    <w:rsid w:val="00BF3C9B"/>
    <w:rsid w:val="00BF3DF7"/>
    <w:rsid w:val="00BF3E87"/>
    <w:rsid w:val="00BF3EF2"/>
    <w:rsid w:val="00BF4181"/>
    <w:rsid w:val="00BF4CB7"/>
    <w:rsid w:val="00BF54AF"/>
    <w:rsid w:val="00BF56A2"/>
    <w:rsid w:val="00BF71BC"/>
    <w:rsid w:val="00BF742D"/>
    <w:rsid w:val="00BF75E6"/>
    <w:rsid w:val="00C0030E"/>
    <w:rsid w:val="00C0049D"/>
    <w:rsid w:val="00C00A55"/>
    <w:rsid w:val="00C00F5D"/>
    <w:rsid w:val="00C01320"/>
    <w:rsid w:val="00C0170D"/>
    <w:rsid w:val="00C02AD7"/>
    <w:rsid w:val="00C035CA"/>
    <w:rsid w:val="00C0474B"/>
    <w:rsid w:val="00C047E7"/>
    <w:rsid w:val="00C04B48"/>
    <w:rsid w:val="00C04BB3"/>
    <w:rsid w:val="00C04FB8"/>
    <w:rsid w:val="00C056F0"/>
    <w:rsid w:val="00C05988"/>
    <w:rsid w:val="00C05B0D"/>
    <w:rsid w:val="00C06073"/>
    <w:rsid w:val="00C0638A"/>
    <w:rsid w:val="00C0670D"/>
    <w:rsid w:val="00C07667"/>
    <w:rsid w:val="00C07911"/>
    <w:rsid w:val="00C07F11"/>
    <w:rsid w:val="00C1078B"/>
    <w:rsid w:val="00C10A43"/>
    <w:rsid w:val="00C10AC5"/>
    <w:rsid w:val="00C11758"/>
    <w:rsid w:val="00C1185A"/>
    <w:rsid w:val="00C118F0"/>
    <w:rsid w:val="00C119A7"/>
    <w:rsid w:val="00C128B2"/>
    <w:rsid w:val="00C12CA9"/>
    <w:rsid w:val="00C13592"/>
    <w:rsid w:val="00C13C43"/>
    <w:rsid w:val="00C14719"/>
    <w:rsid w:val="00C14EB1"/>
    <w:rsid w:val="00C16227"/>
    <w:rsid w:val="00C16587"/>
    <w:rsid w:val="00C16983"/>
    <w:rsid w:val="00C1759C"/>
    <w:rsid w:val="00C17F78"/>
    <w:rsid w:val="00C20D0E"/>
    <w:rsid w:val="00C21DE0"/>
    <w:rsid w:val="00C2312D"/>
    <w:rsid w:val="00C23191"/>
    <w:rsid w:val="00C23735"/>
    <w:rsid w:val="00C241E8"/>
    <w:rsid w:val="00C2466F"/>
    <w:rsid w:val="00C24A46"/>
    <w:rsid w:val="00C25603"/>
    <w:rsid w:val="00C26011"/>
    <w:rsid w:val="00C2607C"/>
    <w:rsid w:val="00C263CC"/>
    <w:rsid w:val="00C26AF8"/>
    <w:rsid w:val="00C274A3"/>
    <w:rsid w:val="00C30E63"/>
    <w:rsid w:val="00C31CF7"/>
    <w:rsid w:val="00C33317"/>
    <w:rsid w:val="00C33593"/>
    <w:rsid w:val="00C338B4"/>
    <w:rsid w:val="00C3466C"/>
    <w:rsid w:val="00C3469F"/>
    <w:rsid w:val="00C349AE"/>
    <w:rsid w:val="00C34E53"/>
    <w:rsid w:val="00C35053"/>
    <w:rsid w:val="00C35326"/>
    <w:rsid w:val="00C355DA"/>
    <w:rsid w:val="00C35CA4"/>
    <w:rsid w:val="00C36CD3"/>
    <w:rsid w:val="00C36D5B"/>
    <w:rsid w:val="00C37402"/>
    <w:rsid w:val="00C375D6"/>
    <w:rsid w:val="00C37F2D"/>
    <w:rsid w:val="00C40228"/>
    <w:rsid w:val="00C404F7"/>
    <w:rsid w:val="00C41B95"/>
    <w:rsid w:val="00C41C39"/>
    <w:rsid w:val="00C4233C"/>
    <w:rsid w:val="00C42A3F"/>
    <w:rsid w:val="00C42BF5"/>
    <w:rsid w:val="00C444C4"/>
    <w:rsid w:val="00C445C2"/>
    <w:rsid w:val="00C447E3"/>
    <w:rsid w:val="00C4590A"/>
    <w:rsid w:val="00C4655D"/>
    <w:rsid w:val="00C4733C"/>
    <w:rsid w:val="00C47A7D"/>
    <w:rsid w:val="00C47BF3"/>
    <w:rsid w:val="00C47CC6"/>
    <w:rsid w:val="00C501A6"/>
    <w:rsid w:val="00C509E3"/>
    <w:rsid w:val="00C51C1D"/>
    <w:rsid w:val="00C52334"/>
    <w:rsid w:val="00C54F6F"/>
    <w:rsid w:val="00C550D8"/>
    <w:rsid w:val="00C55C7F"/>
    <w:rsid w:val="00C56C15"/>
    <w:rsid w:val="00C570DD"/>
    <w:rsid w:val="00C572C5"/>
    <w:rsid w:val="00C573E0"/>
    <w:rsid w:val="00C5761E"/>
    <w:rsid w:val="00C57633"/>
    <w:rsid w:val="00C57EB5"/>
    <w:rsid w:val="00C60EEF"/>
    <w:rsid w:val="00C61D0F"/>
    <w:rsid w:val="00C61E60"/>
    <w:rsid w:val="00C623C3"/>
    <w:rsid w:val="00C626C3"/>
    <w:rsid w:val="00C62E5C"/>
    <w:rsid w:val="00C62EB2"/>
    <w:rsid w:val="00C63568"/>
    <w:rsid w:val="00C64CEB"/>
    <w:rsid w:val="00C6542F"/>
    <w:rsid w:val="00C65A3E"/>
    <w:rsid w:val="00C65E17"/>
    <w:rsid w:val="00C662B3"/>
    <w:rsid w:val="00C669D9"/>
    <w:rsid w:val="00C66BA0"/>
    <w:rsid w:val="00C6795F"/>
    <w:rsid w:val="00C7003D"/>
    <w:rsid w:val="00C715D6"/>
    <w:rsid w:val="00C7176A"/>
    <w:rsid w:val="00C7255B"/>
    <w:rsid w:val="00C727E7"/>
    <w:rsid w:val="00C72AB9"/>
    <w:rsid w:val="00C73281"/>
    <w:rsid w:val="00C73A47"/>
    <w:rsid w:val="00C73B52"/>
    <w:rsid w:val="00C74593"/>
    <w:rsid w:val="00C74848"/>
    <w:rsid w:val="00C74D90"/>
    <w:rsid w:val="00C74DE8"/>
    <w:rsid w:val="00C75134"/>
    <w:rsid w:val="00C75A50"/>
    <w:rsid w:val="00C7733E"/>
    <w:rsid w:val="00C8038B"/>
    <w:rsid w:val="00C805E6"/>
    <w:rsid w:val="00C80B3A"/>
    <w:rsid w:val="00C80B5A"/>
    <w:rsid w:val="00C815EE"/>
    <w:rsid w:val="00C8228E"/>
    <w:rsid w:val="00C828D6"/>
    <w:rsid w:val="00C8369F"/>
    <w:rsid w:val="00C83D86"/>
    <w:rsid w:val="00C85E35"/>
    <w:rsid w:val="00C86C2E"/>
    <w:rsid w:val="00C86E76"/>
    <w:rsid w:val="00C87AEC"/>
    <w:rsid w:val="00C87D63"/>
    <w:rsid w:val="00C903AA"/>
    <w:rsid w:val="00C90458"/>
    <w:rsid w:val="00C90563"/>
    <w:rsid w:val="00C917BD"/>
    <w:rsid w:val="00C9192B"/>
    <w:rsid w:val="00C91B4C"/>
    <w:rsid w:val="00C91FE0"/>
    <w:rsid w:val="00C92547"/>
    <w:rsid w:val="00C93A1C"/>
    <w:rsid w:val="00C94965"/>
    <w:rsid w:val="00C95AC5"/>
    <w:rsid w:val="00C96542"/>
    <w:rsid w:val="00C96A07"/>
    <w:rsid w:val="00C96CDB"/>
    <w:rsid w:val="00C96D8D"/>
    <w:rsid w:val="00C97705"/>
    <w:rsid w:val="00C9779A"/>
    <w:rsid w:val="00C979F9"/>
    <w:rsid w:val="00CA0264"/>
    <w:rsid w:val="00CA1266"/>
    <w:rsid w:val="00CA1664"/>
    <w:rsid w:val="00CA1F0A"/>
    <w:rsid w:val="00CA2A9D"/>
    <w:rsid w:val="00CA31A1"/>
    <w:rsid w:val="00CA34EE"/>
    <w:rsid w:val="00CA3884"/>
    <w:rsid w:val="00CA3A4B"/>
    <w:rsid w:val="00CA3AC2"/>
    <w:rsid w:val="00CA5EF8"/>
    <w:rsid w:val="00CA6A07"/>
    <w:rsid w:val="00CA71F6"/>
    <w:rsid w:val="00CB039A"/>
    <w:rsid w:val="00CB0ED4"/>
    <w:rsid w:val="00CB15F7"/>
    <w:rsid w:val="00CB1D63"/>
    <w:rsid w:val="00CB2679"/>
    <w:rsid w:val="00CB296C"/>
    <w:rsid w:val="00CB3865"/>
    <w:rsid w:val="00CB40A7"/>
    <w:rsid w:val="00CB4494"/>
    <w:rsid w:val="00CB4E42"/>
    <w:rsid w:val="00CB4FA1"/>
    <w:rsid w:val="00CB537D"/>
    <w:rsid w:val="00CB57AF"/>
    <w:rsid w:val="00CB614F"/>
    <w:rsid w:val="00CB6BC5"/>
    <w:rsid w:val="00CB7859"/>
    <w:rsid w:val="00CB7DB9"/>
    <w:rsid w:val="00CC1767"/>
    <w:rsid w:val="00CC261D"/>
    <w:rsid w:val="00CC2CD6"/>
    <w:rsid w:val="00CC2F82"/>
    <w:rsid w:val="00CC324A"/>
    <w:rsid w:val="00CC50D9"/>
    <w:rsid w:val="00CC6808"/>
    <w:rsid w:val="00CC69D8"/>
    <w:rsid w:val="00CC6C3D"/>
    <w:rsid w:val="00CC71A9"/>
    <w:rsid w:val="00CC79B6"/>
    <w:rsid w:val="00CD028C"/>
    <w:rsid w:val="00CD0327"/>
    <w:rsid w:val="00CD046E"/>
    <w:rsid w:val="00CD04E4"/>
    <w:rsid w:val="00CD0CC5"/>
    <w:rsid w:val="00CD11AA"/>
    <w:rsid w:val="00CD1840"/>
    <w:rsid w:val="00CD1A96"/>
    <w:rsid w:val="00CD1FC7"/>
    <w:rsid w:val="00CD2474"/>
    <w:rsid w:val="00CD2C21"/>
    <w:rsid w:val="00CD2DEC"/>
    <w:rsid w:val="00CD2E43"/>
    <w:rsid w:val="00CD3EE3"/>
    <w:rsid w:val="00CD405C"/>
    <w:rsid w:val="00CD4A0E"/>
    <w:rsid w:val="00CD4C05"/>
    <w:rsid w:val="00CD4C2B"/>
    <w:rsid w:val="00CD5582"/>
    <w:rsid w:val="00CD7399"/>
    <w:rsid w:val="00CE09C3"/>
    <w:rsid w:val="00CE09F1"/>
    <w:rsid w:val="00CE1092"/>
    <w:rsid w:val="00CE11B1"/>
    <w:rsid w:val="00CE11C8"/>
    <w:rsid w:val="00CE1CAA"/>
    <w:rsid w:val="00CE1F44"/>
    <w:rsid w:val="00CE222E"/>
    <w:rsid w:val="00CE253B"/>
    <w:rsid w:val="00CE26F5"/>
    <w:rsid w:val="00CE2799"/>
    <w:rsid w:val="00CE3236"/>
    <w:rsid w:val="00CE36B0"/>
    <w:rsid w:val="00CE386B"/>
    <w:rsid w:val="00CE3907"/>
    <w:rsid w:val="00CE3BA4"/>
    <w:rsid w:val="00CE3CB3"/>
    <w:rsid w:val="00CE4F31"/>
    <w:rsid w:val="00CE61F3"/>
    <w:rsid w:val="00CE629E"/>
    <w:rsid w:val="00CE6721"/>
    <w:rsid w:val="00CE7092"/>
    <w:rsid w:val="00CF0972"/>
    <w:rsid w:val="00CF1FD8"/>
    <w:rsid w:val="00CF29E6"/>
    <w:rsid w:val="00CF2FAB"/>
    <w:rsid w:val="00CF3EAA"/>
    <w:rsid w:val="00CF3FD8"/>
    <w:rsid w:val="00CF486C"/>
    <w:rsid w:val="00CF5D14"/>
    <w:rsid w:val="00CF65CF"/>
    <w:rsid w:val="00CF7C4D"/>
    <w:rsid w:val="00D00435"/>
    <w:rsid w:val="00D00A02"/>
    <w:rsid w:val="00D01807"/>
    <w:rsid w:val="00D01B5C"/>
    <w:rsid w:val="00D01FB2"/>
    <w:rsid w:val="00D02487"/>
    <w:rsid w:val="00D02969"/>
    <w:rsid w:val="00D033FD"/>
    <w:rsid w:val="00D03CC6"/>
    <w:rsid w:val="00D05CA6"/>
    <w:rsid w:val="00D0610A"/>
    <w:rsid w:val="00D063CB"/>
    <w:rsid w:val="00D063F6"/>
    <w:rsid w:val="00D07092"/>
    <w:rsid w:val="00D07C64"/>
    <w:rsid w:val="00D07EBA"/>
    <w:rsid w:val="00D1021D"/>
    <w:rsid w:val="00D10E3F"/>
    <w:rsid w:val="00D12E68"/>
    <w:rsid w:val="00D12EC6"/>
    <w:rsid w:val="00D12ECB"/>
    <w:rsid w:val="00D13221"/>
    <w:rsid w:val="00D134E6"/>
    <w:rsid w:val="00D13621"/>
    <w:rsid w:val="00D139CF"/>
    <w:rsid w:val="00D146D2"/>
    <w:rsid w:val="00D148B4"/>
    <w:rsid w:val="00D154AC"/>
    <w:rsid w:val="00D15CB9"/>
    <w:rsid w:val="00D16A8B"/>
    <w:rsid w:val="00D1705E"/>
    <w:rsid w:val="00D17C02"/>
    <w:rsid w:val="00D20034"/>
    <w:rsid w:val="00D204DD"/>
    <w:rsid w:val="00D2082D"/>
    <w:rsid w:val="00D208A4"/>
    <w:rsid w:val="00D20A64"/>
    <w:rsid w:val="00D2139B"/>
    <w:rsid w:val="00D229ED"/>
    <w:rsid w:val="00D23041"/>
    <w:rsid w:val="00D235F6"/>
    <w:rsid w:val="00D24697"/>
    <w:rsid w:val="00D248DB"/>
    <w:rsid w:val="00D25CAC"/>
    <w:rsid w:val="00D25ED7"/>
    <w:rsid w:val="00D26DEF"/>
    <w:rsid w:val="00D27863"/>
    <w:rsid w:val="00D27BD3"/>
    <w:rsid w:val="00D301EC"/>
    <w:rsid w:val="00D30A4E"/>
    <w:rsid w:val="00D30C62"/>
    <w:rsid w:val="00D3102B"/>
    <w:rsid w:val="00D31125"/>
    <w:rsid w:val="00D31BCB"/>
    <w:rsid w:val="00D32BE6"/>
    <w:rsid w:val="00D333E2"/>
    <w:rsid w:val="00D33B87"/>
    <w:rsid w:val="00D33E83"/>
    <w:rsid w:val="00D34186"/>
    <w:rsid w:val="00D34E05"/>
    <w:rsid w:val="00D34FA0"/>
    <w:rsid w:val="00D357AE"/>
    <w:rsid w:val="00D35DBB"/>
    <w:rsid w:val="00D35F99"/>
    <w:rsid w:val="00D40191"/>
    <w:rsid w:val="00D408AA"/>
    <w:rsid w:val="00D409FB"/>
    <w:rsid w:val="00D413DC"/>
    <w:rsid w:val="00D413F1"/>
    <w:rsid w:val="00D41466"/>
    <w:rsid w:val="00D419DF"/>
    <w:rsid w:val="00D41D6D"/>
    <w:rsid w:val="00D42ED4"/>
    <w:rsid w:val="00D42FC6"/>
    <w:rsid w:val="00D4330E"/>
    <w:rsid w:val="00D44172"/>
    <w:rsid w:val="00D444B3"/>
    <w:rsid w:val="00D44AB2"/>
    <w:rsid w:val="00D44F95"/>
    <w:rsid w:val="00D45587"/>
    <w:rsid w:val="00D45CF5"/>
    <w:rsid w:val="00D45DFF"/>
    <w:rsid w:val="00D47CF5"/>
    <w:rsid w:val="00D503EA"/>
    <w:rsid w:val="00D50A1F"/>
    <w:rsid w:val="00D50C1B"/>
    <w:rsid w:val="00D50CDF"/>
    <w:rsid w:val="00D529FB"/>
    <w:rsid w:val="00D53409"/>
    <w:rsid w:val="00D5376A"/>
    <w:rsid w:val="00D539CD"/>
    <w:rsid w:val="00D53FA0"/>
    <w:rsid w:val="00D540C0"/>
    <w:rsid w:val="00D544CE"/>
    <w:rsid w:val="00D55095"/>
    <w:rsid w:val="00D555C7"/>
    <w:rsid w:val="00D55A0E"/>
    <w:rsid w:val="00D57081"/>
    <w:rsid w:val="00D578DE"/>
    <w:rsid w:val="00D57B87"/>
    <w:rsid w:val="00D612FE"/>
    <w:rsid w:val="00D61FC2"/>
    <w:rsid w:val="00D628F3"/>
    <w:rsid w:val="00D62AA9"/>
    <w:rsid w:val="00D637EA"/>
    <w:rsid w:val="00D6424D"/>
    <w:rsid w:val="00D6468C"/>
    <w:rsid w:val="00D64794"/>
    <w:rsid w:val="00D64844"/>
    <w:rsid w:val="00D64E66"/>
    <w:rsid w:val="00D6533D"/>
    <w:rsid w:val="00D65B35"/>
    <w:rsid w:val="00D67FB0"/>
    <w:rsid w:val="00D70E4D"/>
    <w:rsid w:val="00D7140C"/>
    <w:rsid w:val="00D72099"/>
    <w:rsid w:val="00D72B71"/>
    <w:rsid w:val="00D72DE5"/>
    <w:rsid w:val="00D731EC"/>
    <w:rsid w:val="00D73B89"/>
    <w:rsid w:val="00D742E5"/>
    <w:rsid w:val="00D74360"/>
    <w:rsid w:val="00D74866"/>
    <w:rsid w:val="00D74956"/>
    <w:rsid w:val="00D7574A"/>
    <w:rsid w:val="00D75DF4"/>
    <w:rsid w:val="00D77A17"/>
    <w:rsid w:val="00D811BB"/>
    <w:rsid w:val="00D814F3"/>
    <w:rsid w:val="00D81A62"/>
    <w:rsid w:val="00D831A0"/>
    <w:rsid w:val="00D836E2"/>
    <w:rsid w:val="00D83C81"/>
    <w:rsid w:val="00D83D78"/>
    <w:rsid w:val="00D86142"/>
    <w:rsid w:val="00D86DB5"/>
    <w:rsid w:val="00D87A6E"/>
    <w:rsid w:val="00D9056F"/>
    <w:rsid w:val="00D90723"/>
    <w:rsid w:val="00D90AD3"/>
    <w:rsid w:val="00D90EDB"/>
    <w:rsid w:val="00D91641"/>
    <w:rsid w:val="00D91A62"/>
    <w:rsid w:val="00D91B5F"/>
    <w:rsid w:val="00D91F20"/>
    <w:rsid w:val="00D92106"/>
    <w:rsid w:val="00D932A4"/>
    <w:rsid w:val="00D93EE3"/>
    <w:rsid w:val="00D942F2"/>
    <w:rsid w:val="00D95066"/>
    <w:rsid w:val="00D9536C"/>
    <w:rsid w:val="00D9757E"/>
    <w:rsid w:val="00D975C4"/>
    <w:rsid w:val="00D97643"/>
    <w:rsid w:val="00D97E85"/>
    <w:rsid w:val="00D97EA9"/>
    <w:rsid w:val="00DA089A"/>
    <w:rsid w:val="00DA13F5"/>
    <w:rsid w:val="00DA17EE"/>
    <w:rsid w:val="00DA1804"/>
    <w:rsid w:val="00DA1FD0"/>
    <w:rsid w:val="00DA222F"/>
    <w:rsid w:val="00DA2260"/>
    <w:rsid w:val="00DA2816"/>
    <w:rsid w:val="00DA29FF"/>
    <w:rsid w:val="00DA39AD"/>
    <w:rsid w:val="00DA4848"/>
    <w:rsid w:val="00DA49C0"/>
    <w:rsid w:val="00DA5012"/>
    <w:rsid w:val="00DA560A"/>
    <w:rsid w:val="00DA585D"/>
    <w:rsid w:val="00DA5982"/>
    <w:rsid w:val="00DA5F79"/>
    <w:rsid w:val="00DA6906"/>
    <w:rsid w:val="00DA6F3D"/>
    <w:rsid w:val="00DA7FF4"/>
    <w:rsid w:val="00DB0A1D"/>
    <w:rsid w:val="00DB1A96"/>
    <w:rsid w:val="00DB2507"/>
    <w:rsid w:val="00DB28AF"/>
    <w:rsid w:val="00DB2A82"/>
    <w:rsid w:val="00DB3131"/>
    <w:rsid w:val="00DB32D9"/>
    <w:rsid w:val="00DB36D7"/>
    <w:rsid w:val="00DB3750"/>
    <w:rsid w:val="00DB39F1"/>
    <w:rsid w:val="00DB3FE4"/>
    <w:rsid w:val="00DB42F3"/>
    <w:rsid w:val="00DB459D"/>
    <w:rsid w:val="00DB49E8"/>
    <w:rsid w:val="00DB4C84"/>
    <w:rsid w:val="00DB552A"/>
    <w:rsid w:val="00DB55CD"/>
    <w:rsid w:val="00DB5CC0"/>
    <w:rsid w:val="00DB6453"/>
    <w:rsid w:val="00DB69CB"/>
    <w:rsid w:val="00DB6AF2"/>
    <w:rsid w:val="00DB6CDD"/>
    <w:rsid w:val="00DB73C2"/>
    <w:rsid w:val="00DC17E5"/>
    <w:rsid w:val="00DC2B9F"/>
    <w:rsid w:val="00DC3CB9"/>
    <w:rsid w:val="00DC3E34"/>
    <w:rsid w:val="00DC4015"/>
    <w:rsid w:val="00DC447A"/>
    <w:rsid w:val="00DC4F8B"/>
    <w:rsid w:val="00DC587D"/>
    <w:rsid w:val="00DC58CC"/>
    <w:rsid w:val="00DC6528"/>
    <w:rsid w:val="00DC6544"/>
    <w:rsid w:val="00DC66D5"/>
    <w:rsid w:val="00DC6882"/>
    <w:rsid w:val="00DC69B8"/>
    <w:rsid w:val="00DC6CB6"/>
    <w:rsid w:val="00DC752C"/>
    <w:rsid w:val="00DD10C6"/>
    <w:rsid w:val="00DD1148"/>
    <w:rsid w:val="00DD1BDE"/>
    <w:rsid w:val="00DD1DF3"/>
    <w:rsid w:val="00DD1F24"/>
    <w:rsid w:val="00DD28EE"/>
    <w:rsid w:val="00DD2C6C"/>
    <w:rsid w:val="00DD2CDE"/>
    <w:rsid w:val="00DD30AA"/>
    <w:rsid w:val="00DD368D"/>
    <w:rsid w:val="00DD3B08"/>
    <w:rsid w:val="00DD3D24"/>
    <w:rsid w:val="00DD3F1F"/>
    <w:rsid w:val="00DD4DB7"/>
    <w:rsid w:val="00DD4FBC"/>
    <w:rsid w:val="00DD69A5"/>
    <w:rsid w:val="00DD76DE"/>
    <w:rsid w:val="00DD7CAA"/>
    <w:rsid w:val="00DE0289"/>
    <w:rsid w:val="00DE0575"/>
    <w:rsid w:val="00DE073B"/>
    <w:rsid w:val="00DE0815"/>
    <w:rsid w:val="00DE1967"/>
    <w:rsid w:val="00DE1F6C"/>
    <w:rsid w:val="00DE2154"/>
    <w:rsid w:val="00DE29D5"/>
    <w:rsid w:val="00DE3171"/>
    <w:rsid w:val="00DE3580"/>
    <w:rsid w:val="00DE4534"/>
    <w:rsid w:val="00DE51EC"/>
    <w:rsid w:val="00DE5392"/>
    <w:rsid w:val="00DE640C"/>
    <w:rsid w:val="00DE6660"/>
    <w:rsid w:val="00DE7137"/>
    <w:rsid w:val="00DE7AE7"/>
    <w:rsid w:val="00DE7B54"/>
    <w:rsid w:val="00DF090E"/>
    <w:rsid w:val="00DF1881"/>
    <w:rsid w:val="00DF1B66"/>
    <w:rsid w:val="00DF1CE9"/>
    <w:rsid w:val="00DF1EED"/>
    <w:rsid w:val="00DF1F03"/>
    <w:rsid w:val="00DF215C"/>
    <w:rsid w:val="00DF4745"/>
    <w:rsid w:val="00DF5572"/>
    <w:rsid w:val="00DF61E0"/>
    <w:rsid w:val="00DF6BD5"/>
    <w:rsid w:val="00DF748B"/>
    <w:rsid w:val="00DF763D"/>
    <w:rsid w:val="00E000C4"/>
    <w:rsid w:val="00E00509"/>
    <w:rsid w:val="00E006F6"/>
    <w:rsid w:val="00E007F0"/>
    <w:rsid w:val="00E00EA6"/>
    <w:rsid w:val="00E0245B"/>
    <w:rsid w:val="00E02461"/>
    <w:rsid w:val="00E02564"/>
    <w:rsid w:val="00E02821"/>
    <w:rsid w:val="00E032EF"/>
    <w:rsid w:val="00E03B50"/>
    <w:rsid w:val="00E03C16"/>
    <w:rsid w:val="00E0479F"/>
    <w:rsid w:val="00E06005"/>
    <w:rsid w:val="00E061D2"/>
    <w:rsid w:val="00E06550"/>
    <w:rsid w:val="00E07404"/>
    <w:rsid w:val="00E0791E"/>
    <w:rsid w:val="00E101A0"/>
    <w:rsid w:val="00E1134E"/>
    <w:rsid w:val="00E113FC"/>
    <w:rsid w:val="00E12FE5"/>
    <w:rsid w:val="00E14360"/>
    <w:rsid w:val="00E14EA6"/>
    <w:rsid w:val="00E1615C"/>
    <w:rsid w:val="00E1689E"/>
    <w:rsid w:val="00E16A33"/>
    <w:rsid w:val="00E1728C"/>
    <w:rsid w:val="00E17313"/>
    <w:rsid w:val="00E175AA"/>
    <w:rsid w:val="00E1795D"/>
    <w:rsid w:val="00E17C7D"/>
    <w:rsid w:val="00E17FEA"/>
    <w:rsid w:val="00E20029"/>
    <w:rsid w:val="00E205A4"/>
    <w:rsid w:val="00E21AE3"/>
    <w:rsid w:val="00E21E10"/>
    <w:rsid w:val="00E224E0"/>
    <w:rsid w:val="00E22777"/>
    <w:rsid w:val="00E228B9"/>
    <w:rsid w:val="00E22D89"/>
    <w:rsid w:val="00E23B10"/>
    <w:rsid w:val="00E23D37"/>
    <w:rsid w:val="00E240CD"/>
    <w:rsid w:val="00E2450B"/>
    <w:rsid w:val="00E24867"/>
    <w:rsid w:val="00E24912"/>
    <w:rsid w:val="00E24CAC"/>
    <w:rsid w:val="00E24F7C"/>
    <w:rsid w:val="00E2620F"/>
    <w:rsid w:val="00E26B5C"/>
    <w:rsid w:val="00E26E53"/>
    <w:rsid w:val="00E271FC"/>
    <w:rsid w:val="00E27A55"/>
    <w:rsid w:val="00E27BE1"/>
    <w:rsid w:val="00E27E67"/>
    <w:rsid w:val="00E3064E"/>
    <w:rsid w:val="00E30DAC"/>
    <w:rsid w:val="00E31330"/>
    <w:rsid w:val="00E3157C"/>
    <w:rsid w:val="00E31B3B"/>
    <w:rsid w:val="00E31ECD"/>
    <w:rsid w:val="00E321AA"/>
    <w:rsid w:val="00E32A52"/>
    <w:rsid w:val="00E32BCB"/>
    <w:rsid w:val="00E337C4"/>
    <w:rsid w:val="00E3449C"/>
    <w:rsid w:val="00E34C64"/>
    <w:rsid w:val="00E36CE1"/>
    <w:rsid w:val="00E36E1B"/>
    <w:rsid w:val="00E36E23"/>
    <w:rsid w:val="00E3700F"/>
    <w:rsid w:val="00E37131"/>
    <w:rsid w:val="00E3764C"/>
    <w:rsid w:val="00E3786A"/>
    <w:rsid w:val="00E379F3"/>
    <w:rsid w:val="00E40828"/>
    <w:rsid w:val="00E40A8B"/>
    <w:rsid w:val="00E40BA2"/>
    <w:rsid w:val="00E41159"/>
    <w:rsid w:val="00E41CCC"/>
    <w:rsid w:val="00E4202E"/>
    <w:rsid w:val="00E4267C"/>
    <w:rsid w:val="00E42C95"/>
    <w:rsid w:val="00E42EA9"/>
    <w:rsid w:val="00E4453B"/>
    <w:rsid w:val="00E447C9"/>
    <w:rsid w:val="00E44C38"/>
    <w:rsid w:val="00E4560F"/>
    <w:rsid w:val="00E458C5"/>
    <w:rsid w:val="00E45A0F"/>
    <w:rsid w:val="00E47B02"/>
    <w:rsid w:val="00E47BE1"/>
    <w:rsid w:val="00E47F6C"/>
    <w:rsid w:val="00E5004B"/>
    <w:rsid w:val="00E5074B"/>
    <w:rsid w:val="00E509DA"/>
    <w:rsid w:val="00E50A09"/>
    <w:rsid w:val="00E50DA3"/>
    <w:rsid w:val="00E51C54"/>
    <w:rsid w:val="00E520B6"/>
    <w:rsid w:val="00E52B08"/>
    <w:rsid w:val="00E53FD5"/>
    <w:rsid w:val="00E54648"/>
    <w:rsid w:val="00E54688"/>
    <w:rsid w:val="00E546F1"/>
    <w:rsid w:val="00E547B7"/>
    <w:rsid w:val="00E5515B"/>
    <w:rsid w:val="00E56019"/>
    <w:rsid w:val="00E5650A"/>
    <w:rsid w:val="00E56CF8"/>
    <w:rsid w:val="00E5748D"/>
    <w:rsid w:val="00E577A9"/>
    <w:rsid w:val="00E60AA2"/>
    <w:rsid w:val="00E60B0D"/>
    <w:rsid w:val="00E60D1B"/>
    <w:rsid w:val="00E60DA1"/>
    <w:rsid w:val="00E6139E"/>
    <w:rsid w:val="00E6176C"/>
    <w:rsid w:val="00E61925"/>
    <w:rsid w:val="00E61CCC"/>
    <w:rsid w:val="00E62AA4"/>
    <w:rsid w:val="00E62EC0"/>
    <w:rsid w:val="00E637B9"/>
    <w:rsid w:val="00E63F9E"/>
    <w:rsid w:val="00E64137"/>
    <w:rsid w:val="00E65164"/>
    <w:rsid w:val="00E659EC"/>
    <w:rsid w:val="00E65C7F"/>
    <w:rsid w:val="00E669D7"/>
    <w:rsid w:val="00E66E71"/>
    <w:rsid w:val="00E67379"/>
    <w:rsid w:val="00E6748E"/>
    <w:rsid w:val="00E70638"/>
    <w:rsid w:val="00E70E0C"/>
    <w:rsid w:val="00E70FA6"/>
    <w:rsid w:val="00E71885"/>
    <w:rsid w:val="00E718BB"/>
    <w:rsid w:val="00E71A67"/>
    <w:rsid w:val="00E71BE2"/>
    <w:rsid w:val="00E72541"/>
    <w:rsid w:val="00E7307B"/>
    <w:rsid w:val="00E73F6E"/>
    <w:rsid w:val="00E73F73"/>
    <w:rsid w:val="00E76957"/>
    <w:rsid w:val="00E77357"/>
    <w:rsid w:val="00E77648"/>
    <w:rsid w:val="00E776BC"/>
    <w:rsid w:val="00E80669"/>
    <w:rsid w:val="00E80D31"/>
    <w:rsid w:val="00E80E14"/>
    <w:rsid w:val="00E817CC"/>
    <w:rsid w:val="00E82AE1"/>
    <w:rsid w:val="00E83563"/>
    <w:rsid w:val="00E83CA4"/>
    <w:rsid w:val="00E83E91"/>
    <w:rsid w:val="00E847CB"/>
    <w:rsid w:val="00E8485F"/>
    <w:rsid w:val="00E84F83"/>
    <w:rsid w:val="00E85505"/>
    <w:rsid w:val="00E8616C"/>
    <w:rsid w:val="00E861E6"/>
    <w:rsid w:val="00E8675F"/>
    <w:rsid w:val="00E902DF"/>
    <w:rsid w:val="00E908BC"/>
    <w:rsid w:val="00E914A9"/>
    <w:rsid w:val="00E922DA"/>
    <w:rsid w:val="00E93AE9"/>
    <w:rsid w:val="00E93C43"/>
    <w:rsid w:val="00E94261"/>
    <w:rsid w:val="00E949D8"/>
    <w:rsid w:val="00E94F1F"/>
    <w:rsid w:val="00E9583B"/>
    <w:rsid w:val="00E9660A"/>
    <w:rsid w:val="00E96C56"/>
    <w:rsid w:val="00E970BF"/>
    <w:rsid w:val="00E97249"/>
    <w:rsid w:val="00E97346"/>
    <w:rsid w:val="00E97F55"/>
    <w:rsid w:val="00EA0F8D"/>
    <w:rsid w:val="00EA1238"/>
    <w:rsid w:val="00EA1C0A"/>
    <w:rsid w:val="00EA2B79"/>
    <w:rsid w:val="00EA2C69"/>
    <w:rsid w:val="00EA3724"/>
    <w:rsid w:val="00EA4CA7"/>
    <w:rsid w:val="00EA4DBF"/>
    <w:rsid w:val="00EA4EBF"/>
    <w:rsid w:val="00EA5B83"/>
    <w:rsid w:val="00EA7345"/>
    <w:rsid w:val="00EB0223"/>
    <w:rsid w:val="00EB0E00"/>
    <w:rsid w:val="00EB145A"/>
    <w:rsid w:val="00EB162D"/>
    <w:rsid w:val="00EB23E4"/>
    <w:rsid w:val="00EB2511"/>
    <w:rsid w:val="00EB27FC"/>
    <w:rsid w:val="00EB286A"/>
    <w:rsid w:val="00EB341B"/>
    <w:rsid w:val="00EB3775"/>
    <w:rsid w:val="00EB3CA3"/>
    <w:rsid w:val="00EB46A3"/>
    <w:rsid w:val="00EB4CD9"/>
    <w:rsid w:val="00EB5267"/>
    <w:rsid w:val="00EB6EDB"/>
    <w:rsid w:val="00EB6F78"/>
    <w:rsid w:val="00EB782C"/>
    <w:rsid w:val="00EC1077"/>
    <w:rsid w:val="00EC156E"/>
    <w:rsid w:val="00EC192B"/>
    <w:rsid w:val="00EC1B70"/>
    <w:rsid w:val="00EC22CC"/>
    <w:rsid w:val="00EC23F1"/>
    <w:rsid w:val="00EC27F6"/>
    <w:rsid w:val="00EC285A"/>
    <w:rsid w:val="00EC2D14"/>
    <w:rsid w:val="00EC37BE"/>
    <w:rsid w:val="00EC4096"/>
    <w:rsid w:val="00EC4EA4"/>
    <w:rsid w:val="00EC4F34"/>
    <w:rsid w:val="00EC5490"/>
    <w:rsid w:val="00EC5535"/>
    <w:rsid w:val="00EC5A40"/>
    <w:rsid w:val="00EC5CAA"/>
    <w:rsid w:val="00EC6950"/>
    <w:rsid w:val="00EC7225"/>
    <w:rsid w:val="00EC78FD"/>
    <w:rsid w:val="00ED0666"/>
    <w:rsid w:val="00ED07F3"/>
    <w:rsid w:val="00ED0D99"/>
    <w:rsid w:val="00ED10CA"/>
    <w:rsid w:val="00ED1193"/>
    <w:rsid w:val="00ED1847"/>
    <w:rsid w:val="00ED186B"/>
    <w:rsid w:val="00ED1971"/>
    <w:rsid w:val="00ED1A64"/>
    <w:rsid w:val="00ED280F"/>
    <w:rsid w:val="00ED3A3D"/>
    <w:rsid w:val="00ED3B9B"/>
    <w:rsid w:val="00ED413E"/>
    <w:rsid w:val="00ED4237"/>
    <w:rsid w:val="00ED42F4"/>
    <w:rsid w:val="00ED4BCD"/>
    <w:rsid w:val="00ED4F5E"/>
    <w:rsid w:val="00ED5ECB"/>
    <w:rsid w:val="00ED713F"/>
    <w:rsid w:val="00ED721A"/>
    <w:rsid w:val="00ED763B"/>
    <w:rsid w:val="00ED7A77"/>
    <w:rsid w:val="00ED7D4F"/>
    <w:rsid w:val="00EE0237"/>
    <w:rsid w:val="00EE067E"/>
    <w:rsid w:val="00EE07B6"/>
    <w:rsid w:val="00EE10E7"/>
    <w:rsid w:val="00EE15B7"/>
    <w:rsid w:val="00EE25FB"/>
    <w:rsid w:val="00EE27F6"/>
    <w:rsid w:val="00EE2F60"/>
    <w:rsid w:val="00EE31BA"/>
    <w:rsid w:val="00EE31E6"/>
    <w:rsid w:val="00EE44DF"/>
    <w:rsid w:val="00EE4FE2"/>
    <w:rsid w:val="00EE614A"/>
    <w:rsid w:val="00EE6F80"/>
    <w:rsid w:val="00EE76C2"/>
    <w:rsid w:val="00EF1BB4"/>
    <w:rsid w:val="00EF33FD"/>
    <w:rsid w:val="00EF4EA6"/>
    <w:rsid w:val="00EF7A27"/>
    <w:rsid w:val="00EF7A56"/>
    <w:rsid w:val="00F008C5"/>
    <w:rsid w:val="00F00C9E"/>
    <w:rsid w:val="00F02B27"/>
    <w:rsid w:val="00F02C23"/>
    <w:rsid w:val="00F02E32"/>
    <w:rsid w:val="00F032FC"/>
    <w:rsid w:val="00F04CFB"/>
    <w:rsid w:val="00F053DB"/>
    <w:rsid w:val="00F056BE"/>
    <w:rsid w:val="00F05C39"/>
    <w:rsid w:val="00F063AC"/>
    <w:rsid w:val="00F07E99"/>
    <w:rsid w:val="00F10A76"/>
    <w:rsid w:val="00F124BF"/>
    <w:rsid w:val="00F12FF1"/>
    <w:rsid w:val="00F1314A"/>
    <w:rsid w:val="00F135B7"/>
    <w:rsid w:val="00F14182"/>
    <w:rsid w:val="00F15433"/>
    <w:rsid w:val="00F158BA"/>
    <w:rsid w:val="00F162A0"/>
    <w:rsid w:val="00F17E23"/>
    <w:rsid w:val="00F17E6B"/>
    <w:rsid w:val="00F210F5"/>
    <w:rsid w:val="00F227B9"/>
    <w:rsid w:val="00F26078"/>
    <w:rsid w:val="00F262A3"/>
    <w:rsid w:val="00F26653"/>
    <w:rsid w:val="00F300FE"/>
    <w:rsid w:val="00F30751"/>
    <w:rsid w:val="00F30979"/>
    <w:rsid w:val="00F30BF4"/>
    <w:rsid w:val="00F3123C"/>
    <w:rsid w:val="00F31416"/>
    <w:rsid w:val="00F3186B"/>
    <w:rsid w:val="00F31D7B"/>
    <w:rsid w:val="00F31F80"/>
    <w:rsid w:val="00F325F6"/>
    <w:rsid w:val="00F32FF4"/>
    <w:rsid w:val="00F34A2E"/>
    <w:rsid w:val="00F36CBF"/>
    <w:rsid w:val="00F36E8F"/>
    <w:rsid w:val="00F36F29"/>
    <w:rsid w:val="00F4051F"/>
    <w:rsid w:val="00F40768"/>
    <w:rsid w:val="00F40BDF"/>
    <w:rsid w:val="00F42760"/>
    <w:rsid w:val="00F42975"/>
    <w:rsid w:val="00F42B12"/>
    <w:rsid w:val="00F43262"/>
    <w:rsid w:val="00F433A2"/>
    <w:rsid w:val="00F434D3"/>
    <w:rsid w:val="00F4443E"/>
    <w:rsid w:val="00F447F5"/>
    <w:rsid w:val="00F44A41"/>
    <w:rsid w:val="00F44BC0"/>
    <w:rsid w:val="00F44C91"/>
    <w:rsid w:val="00F44E41"/>
    <w:rsid w:val="00F46606"/>
    <w:rsid w:val="00F46734"/>
    <w:rsid w:val="00F471D2"/>
    <w:rsid w:val="00F4731A"/>
    <w:rsid w:val="00F47645"/>
    <w:rsid w:val="00F50022"/>
    <w:rsid w:val="00F5017E"/>
    <w:rsid w:val="00F50200"/>
    <w:rsid w:val="00F50DC2"/>
    <w:rsid w:val="00F522F8"/>
    <w:rsid w:val="00F52B0A"/>
    <w:rsid w:val="00F52F87"/>
    <w:rsid w:val="00F53B82"/>
    <w:rsid w:val="00F54563"/>
    <w:rsid w:val="00F54EF1"/>
    <w:rsid w:val="00F55C07"/>
    <w:rsid w:val="00F55F36"/>
    <w:rsid w:val="00F56576"/>
    <w:rsid w:val="00F5681E"/>
    <w:rsid w:val="00F56EE5"/>
    <w:rsid w:val="00F57087"/>
    <w:rsid w:val="00F57BB0"/>
    <w:rsid w:val="00F57C21"/>
    <w:rsid w:val="00F57CC0"/>
    <w:rsid w:val="00F601A7"/>
    <w:rsid w:val="00F603C6"/>
    <w:rsid w:val="00F6097D"/>
    <w:rsid w:val="00F618D3"/>
    <w:rsid w:val="00F624E3"/>
    <w:rsid w:val="00F6288F"/>
    <w:rsid w:val="00F63431"/>
    <w:rsid w:val="00F63615"/>
    <w:rsid w:val="00F63E90"/>
    <w:rsid w:val="00F651CA"/>
    <w:rsid w:val="00F66C81"/>
    <w:rsid w:val="00F6708D"/>
    <w:rsid w:val="00F67D12"/>
    <w:rsid w:val="00F67F77"/>
    <w:rsid w:val="00F7028E"/>
    <w:rsid w:val="00F710A9"/>
    <w:rsid w:val="00F75536"/>
    <w:rsid w:val="00F776AB"/>
    <w:rsid w:val="00F77DC7"/>
    <w:rsid w:val="00F81A74"/>
    <w:rsid w:val="00F81CCA"/>
    <w:rsid w:val="00F82CD7"/>
    <w:rsid w:val="00F82D93"/>
    <w:rsid w:val="00F82E90"/>
    <w:rsid w:val="00F831ED"/>
    <w:rsid w:val="00F83233"/>
    <w:rsid w:val="00F8425E"/>
    <w:rsid w:val="00F8462C"/>
    <w:rsid w:val="00F85A23"/>
    <w:rsid w:val="00F86397"/>
    <w:rsid w:val="00F87B89"/>
    <w:rsid w:val="00F90017"/>
    <w:rsid w:val="00F90DDB"/>
    <w:rsid w:val="00F91019"/>
    <w:rsid w:val="00F910FA"/>
    <w:rsid w:val="00F91DB3"/>
    <w:rsid w:val="00F92959"/>
    <w:rsid w:val="00F92B9D"/>
    <w:rsid w:val="00F933DD"/>
    <w:rsid w:val="00F9479E"/>
    <w:rsid w:val="00F948AE"/>
    <w:rsid w:val="00F9496D"/>
    <w:rsid w:val="00F95113"/>
    <w:rsid w:val="00F953F7"/>
    <w:rsid w:val="00F955F6"/>
    <w:rsid w:val="00F956E8"/>
    <w:rsid w:val="00F9650D"/>
    <w:rsid w:val="00F968AD"/>
    <w:rsid w:val="00F97FE8"/>
    <w:rsid w:val="00FA0171"/>
    <w:rsid w:val="00FA0260"/>
    <w:rsid w:val="00FA0623"/>
    <w:rsid w:val="00FA10B5"/>
    <w:rsid w:val="00FA118C"/>
    <w:rsid w:val="00FA151A"/>
    <w:rsid w:val="00FA1967"/>
    <w:rsid w:val="00FA2359"/>
    <w:rsid w:val="00FA2C7F"/>
    <w:rsid w:val="00FA2CEF"/>
    <w:rsid w:val="00FA3095"/>
    <w:rsid w:val="00FA3342"/>
    <w:rsid w:val="00FA3397"/>
    <w:rsid w:val="00FA3DC2"/>
    <w:rsid w:val="00FA4F19"/>
    <w:rsid w:val="00FA54DB"/>
    <w:rsid w:val="00FA5A3C"/>
    <w:rsid w:val="00FA6528"/>
    <w:rsid w:val="00FA7C5A"/>
    <w:rsid w:val="00FB05EB"/>
    <w:rsid w:val="00FB0D25"/>
    <w:rsid w:val="00FB1BF5"/>
    <w:rsid w:val="00FB1CB4"/>
    <w:rsid w:val="00FB21F6"/>
    <w:rsid w:val="00FB2EDB"/>
    <w:rsid w:val="00FB30B0"/>
    <w:rsid w:val="00FB30CB"/>
    <w:rsid w:val="00FB336C"/>
    <w:rsid w:val="00FB3BD2"/>
    <w:rsid w:val="00FB3F1B"/>
    <w:rsid w:val="00FB58CC"/>
    <w:rsid w:val="00FB5E74"/>
    <w:rsid w:val="00FB740A"/>
    <w:rsid w:val="00FB7441"/>
    <w:rsid w:val="00FB7AD5"/>
    <w:rsid w:val="00FC0E3E"/>
    <w:rsid w:val="00FC1295"/>
    <w:rsid w:val="00FC19CD"/>
    <w:rsid w:val="00FC1B67"/>
    <w:rsid w:val="00FC23BC"/>
    <w:rsid w:val="00FC329E"/>
    <w:rsid w:val="00FC32D2"/>
    <w:rsid w:val="00FC45D5"/>
    <w:rsid w:val="00FC4956"/>
    <w:rsid w:val="00FC51A9"/>
    <w:rsid w:val="00FC5771"/>
    <w:rsid w:val="00FC677C"/>
    <w:rsid w:val="00FC6F67"/>
    <w:rsid w:val="00FC7964"/>
    <w:rsid w:val="00FC7A21"/>
    <w:rsid w:val="00FD0C7B"/>
    <w:rsid w:val="00FD10BF"/>
    <w:rsid w:val="00FD2402"/>
    <w:rsid w:val="00FD4434"/>
    <w:rsid w:val="00FD5265"/>
    <w:rsid w:val="00FD52EC"/>
    <w:rsid w:val="00FD6413"/>
    <w:rsid w:val="00FD6A08"/>
    <w:rsid w:val="00FD6C3C"/>
    <w:rsid w:val="00FD76E2"/>
    <w:rsid w:val="00FD7DAF"/>
    <w:rsid w:val="00FD7FF9"/>
    <w:rsid w:val="00FE0B65"/>
    <w:rsid w:val="00FE19A7"/>
    <w:rsid w:val="00FE22F4"/>
    <w:rsid w:val="00FE2DFC"/>
    <w:rsid w:val="00FE312B"/>
    <w:rsid w:val="00FE352B"/>
    <w:rsid w:val="00FE3EE3"/>
    <w:rsid w:val="00FE43BD"/>
    <w:rsid w:val="00FE46C3"/>
    <w:rsid w:val="00FE4F4C"/>
    <w:rsid w:val="00FF0836"/>
    <w:rsid w:val="00FF09D7"/>
    <w:rsid w:val="00FF0AAD"/>
    <w:rsid w:val="00FF2233"/>
    <w:rsid w:val="00FF2374"/>
    <w:rsid w:val="00FF29F8"/>
    <w:rsid w:val="00FF302B"/>
    <w:rsid w:val="00FF3031"/>
    <w:rsid w:val="00FF32F7"/>
    <w:rsid w:val="00FF3CCD"/>
    <w:rsid w:val="00FF47B4"/>
    <w:rsid w:val="00FF47D4"/>
    <w:rsid w:val="00FF4C8E"/>
    <w:rsid w:val="00FF4F71"/>
    <w:rsid w:val="00FF56A7"/>
    <w:rsid w:val="00FF584E"/>
    <w:rsid w:val="00FF5BB2"/>
    <w:rsid w:val="00FF5C58"/>
    <w:rsid w:val="00FF60A4"/>
    <w:rsid w:val="00FF6770"/>
    <w:rsid w:val="00FF694E"/>
    <w:rsid w:val="00FF7372"/>
    <w:rsid w:val="00FF7B08"/>
    <w:rsid w:val="00FF7E4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49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rsid w:val="00243CAA"/>
    <w:rPr>
      <w:color w:val="000080"/>
      <w:u w:val="single"/>
    </w:rPr>
  </w:style>
  <w:style w:type="character" w:styleId="a5">
    <w:name w:val="Placeholder Text"/>
    <w:basedOn w:val="a0"/>
    <w:uiPriority w:val="99"/>
    <w:semiHidden/>
    <w:rsid w:val="00305BE0"/>
    <w:rPr>
      <w:color w:val="808080"/>
    </w:rPr>
  </w:style>
  <w:style w:type="paragraph" w:styleId="a6">
    <w:name w:val="Balloon Text"/>
    <w:basedOn w:val="a"/>
    <w:link w:val="a7"/>
    <w:uiPriority w:val="99"/>
    <w:semiHidden/>
    <w:unhideWhenUsed/>
    <w:rsid w:val="00305BE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05B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49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rsid w:val="00243CAA"/>
    <w:rPr>
      <w:color w:val="000080"/>
      <w:u w:val="single"/>
    </w:rPr>
  </w:style>
  <w:style w:type="character" w:styleId="a5">
    <w:name w:val="Placeholder Text"/>
    <w:basedOn w:val="a0"/>
    <w:uiPriority w:val="99"/>
    <w:semiHidden/>
    <w:rsid w:val="00305BE0"/>
    <w:rPr>
      <w:color w:val="808080"/>
    </w:rPr>
  </w:style>
  <w:style w:type="paragraph" w:styleId="a6">
    <w:name w:val="Balloon Text"/>
    <w:basedOn w:val="a"/>
    <w:link w:val="a7"/>
    <w:uiPriority w:val="99"/>
    <w:semiHidden/>
    <w:unhideWhenUsed/>
    <w:rsid w:val="00305BE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05B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48567.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15509</Words>
  <Characters>88403</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архитектуры</dc:creator>
  <cp:lastModifiedBy>Елена</cp:lastModifiedBy>
  <cp:revision>2</cp:revision>
  <cp:lastPrinted>2020-12-15T07:17:00Z</cp:lastPrinted>
  <dcterms:created xsi:type="dcterms:W3CDTF">2025-01-15T12:48:00Z</dcterms:created>
  <dcterms:modified xsi:type="dcterms:W3CDTF">2025-01-15T12:48:00Z</dcterms:modified>
</cp:coreProperties>
</file>