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DD" w:rsidRPr="00D50841" w:rsidRDefault="00F649DD" w:rsidP="00F649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F649DD" w:rsidRPr="00D50841" w:rsidRDefault="00F649DD" w:rsidP="00F649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товарных рынков для содействия развитию конкуренции </w:t>
      </w:r>
    </w:p>
    <w:p w:rsidR="00F649DD" w:rsidRPr="00D50841" w:rsidRDefault="00F649DD" w:rsidP="00F649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Большеберезниковском муниципальном районе </w:t>
      </w:r>
      <w:r w:rsidRPr="00D5084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5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Мордовия</w:t>
      </w:r>
    </w:p>
    <w:p w:rsidR="00F649DD" w:rsidRPr="00D50841" w:rsidRDefault="00F649DD" w:rsidP="00F64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9"/>
        <w:tblW w:w="10349" w:type="dxa"/>
        <w:tblInd w:w="-318" w:type="dxa"/>
        <w:tblLook w:val="04A0"/>
      </w:tblPr>
      <w:tblGrid>
        <w:gridCol w:w="602"/>
        <w:gridCol w:w="4219"/>
        <w:gridCol w:w="5528"/>
      </w:tblGrid>
      <w:tr w:rsidR="00F649DD" w:rsidRPr="00D50841" w:rsidTr="000831E1">
        <w:tc>
          <w:tcPr>
            <w:tcW w:w="602" w:type="dxa"/>
            <w:vAlign w:val="center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19" w:type="dxa"/>
            <w:vAlign w:val="center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5528" w:type="dxa"/>
            <w:vAlign w:val="center"/>
          </w:tcPr>
          <w:p w:rsidR="00F649DD" w:rsidRPr="00804528" w:rsidRDefault="00F649DD" w:rsidP="0008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2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F649DD" w:rsidRPr="00804528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452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услуг  дополнительного  образования детей</w:t>
            </w:r>
          </w:p>
        </w:tc>
        <w:tc>
          <w:tcPr>
            <w:tcW w:w="5528" w:type="dxa"/>
          </w:tcPr>
          <w:p w:rsidR="00F649DD" w:rsidRPr="00203026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/>
                <w:sz w:val="28"/>
                <w:szCs w:val="28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F649DD" w:rsidRPr="00203026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/>
                <w:sz w:val="28"/>
                <w:szCs w:val="28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медицинских услуг</w:t>
            </w: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/>
                <w:sz w:val="28"/>
                <w:szCs w:val="28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28" w:type="dxa"/>
          </w:tcPr>
          <w:p w:rsidR="00F649DD" w:rsidRPr="00E24980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Первый заместитель Главы- начальник управления финансов администрации Большеберезниковского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302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50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социальных услуг</w:t>
            </w:r>
          </w:p>
        </w:tc>
        <w:tc>
          <w:tcPr>
            <w:tcW w:w="5528" w:type="dxa"/>
          </w:tcPr>
          <w:p w:rsidR="00F649DD" w:rsidRPr="00E24980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026">
              <w:rPr>
                <w:rFonts w:ascii="Times New Roman" w:hAnsi="Times New Roman"/>
                <w:sz w:val="28"/>
                <w:szCs w:val="28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C5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ритуальных услуг</w:t>
            </w:r>
          </w:p>
        </w:tc>
        <w:tc>
          <w:tcPr>
            <w:tcW w:w="5528" w:type="dxa"/>
          </w:tcPr>
          <w:p w:rsidR="00F649DD" w:rsidRPr="001C5158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8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3573">
              <w:rPr>
                <w:rFonts w:ascii="Times New Roman" w:hAnsi="Times New Roman" w:cs="Times New Roman"/>
                <w:bCs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5528" w:type="dxa"/>
          </w:tcPr>
          <w:p w:rsidR="00F649DD" w:rsidRPr="001C5158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8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3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выполнения работ  по содержанию и текущему ремонту общего имущества  собственников помещений в многоквартирном доме</w:t>
            </w:r>
          </w:p>
        </w:tc>
        <w:tc>
          <w:tcPr>
            <w:tcW w:w="5528" w:type="dxa"/>
          </w:tcPr>
          <w:p w:rsidR="00F649DD" w:rsidRPr="001C5158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8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19" w:type="dxa"/>
          </w:tcPr>
          <w:p w:rsidR="00F649DD" w:rsidRPr="00DD5AB4" w:rsidRDefault="00F649DD" w:rsidP="000831E1">
            <w:pPr>
              <w:widowControl w:val="0"/>
              <w:ind w:right="-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5AB4">
              <w:rPr>
                <w:rFonts w:ascii="Times New Roman" w:hAnsi="Times New Roman" w:cs="Times New Roman"/>
                <w:sz w:val="28"/>
                <w:szCs w:val="28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за </w:t>
            </w:r>
            <w:r w:rsidRPr="00DD5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городского наземного электрического транспорта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F649DD" w:rsidRPr="001C5158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649DD" w:rsidRPr="00D50841" w:rsidTr="000831E1">
        <w:tc>
          <w:tcPr>
            <w:tcW w:w="602" w:type="dxa"/>
          </w:tcPr>
          <w:p w:rsidR="00F649DD" w:rsidRPr="00660ECE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0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D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Первый заместитель Главы- начальник управления финансов администрации Большеберезниковского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302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660ECE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0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19" w:type="dxa"/>
          </w:tcPr>
          <w:p w:rsidR="00F649DD" w:rsidRPr="00DD5AB4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5528" w:type="dxa"/>
          </w:tcPr>
          <w:p w:rsidR="00F649DD" w:rsidRPr="001C5158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8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649DD" w:rsidRPr="00D50841" w:rsidTr="000831E1">
        <w:tc>
          <w:tcPr>
            <w:tcW w:w="602" w:type="dxa"/>
          </w:tcPr>
          <w:p w:rsidR="00F649DD" w:rsidRPr="00660ECE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0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0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F649DD" w:rsidRPr="00DD5AB4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товарной аквакультуры</w:t>
            </w: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Первый заместитель Главы- начальник управления финансов администрации Большеберезниковского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302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660ECE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19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D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нефтепродуктов</w:t>
            </w: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Первый заместитель Главы- начальник управления финансов администрации Большеберезниковского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302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F649DD" w:rsidRPr="00D50841" w:rsidTr="000831E1">
        <w:tc>
          <w:tcPr>
            <w:tcW w:w="602" w:type="dxa"/>
          </w:tcPr>
          <w:p w:rsidR="00F649DD" w:rsidRPr="00D50841" w:rsidRDefault="00F649DD" w:rsidP="0008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19" w:type="dxa"/>
          </w:tcPr>
          <w:p w:rsidR="00F649DD" w:rsidRPr="00DD5AB4" w:rsidRDefault="00F649DD" w:rsidP="0008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B4">
              <w:rPr>
                <w:rFonts w:ascii="Times New Roman" w:hAnsi="Times New Roman" w:cs="Times New Roman"/>
                <w:sz w:val="28"/>
                <w:szCs w:val="28"/>
              </w:rPr>
              <w:t xml:space="preserve">Рынок  производства и переработки молока </w:t>
            </w:r>
          </w:p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F649DD" w:rsidRPr="00146941" w:rsidRDefault="00F649DD" w:rsidP="000831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249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Первый заместитель Главы- начальник управления финансов администрации Большеберезниковского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302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CF3989" w:rsidRDefault="00CF3989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51BE" w:rsidRDefault="00C551BE" w:rsidP="00D725F1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C5919" w:rsidRDefault="00FA6FC2" w:rsidP="008C5919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  <w:sectPr w:rsidR="008C5919" w:rsidSect="008F7E9C">
          <w:headerReference w:type="default" r:id="rId8"/>
          <w:headerReference w:type="first" r:id="rId9"/>
          <w:type w:val="continuous"/>
          <w:pgSz w:w="11906" w:h="16838"/>
          <w:pgMar w:top="678" w:right="850" w:bottom="709" w:left="677" w:header="284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067907" w:rsidRPr="00067907" w:rsidRDefault="00067907" w:rsidP="0006790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067907" w:rsidRPr="00067907" w:rsidRDefault="00067907" w:rsidP="0006790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 Постановлению </w:t>
      </w:r>
    </w:p>
    <w:p w:rsidR="00067907" w:rsidRPr="00067907" w:rsidRDefault="00067907" w:rsidP="00067907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                                                                                                                                                          Большеберезниковского</w:t>
      </w:r>
    </w:p>
    <w:p w:rsidR="00067907" w:rsidRPr="00067907" w:rsidRDefault="00067907" w:rsidP="00067907">
      <w:pPr>
        <w:jc w:val="right"/>
        <w:rPr>
          <w:rFonts w:ascii="Times New Roman" w:hAnsi="Times New Roman" w:cs="Times New Roman"/>
          <w:sz w:val="24"/>
          <w:szCs w:val="24"/>
        </w:rPr>
      </w:pPr>
      <w:r w:rsidRPr="00067907">
        <w:rPr>
          <w:rFonts w:ascii="Times New Roman" w:hAnsi="Times New Roman" w:cs="Times New Roman"/>
          <w:sz w:val="24"/>
          <w:szCs w:val="24"/>
        </w:rPr>
        <w:t xml:space="preserve">                                              муниципального района</w:t>
      </w:r>
    </w:p>
    <w:p w:rsidR="00067907" w:rsidRPr="00067907" w:rsidRDefault="00067907" w:rsidP="00067907">
      <w:pPr>
        <w:jc w:val="right"/>
        <w:rPr>
          <w:rFonts w:ascii="Times New Roman" w:hAnsi="Times New Roman" w:cs="Times New Roman"/>
          <w:sz w:val="24"/>
          <w:szCs w:val="24"/>
        </w:rPr>
      </w:pPr>
      <w:r w:rsidRPr="00067907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067907" w:rsidRPr="00866607" w:rsidRDefault="00D33583" w:rsidP="0006790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3583">
        <w:rPr>
          <w:rFonts w:ascii="Times New Roman" w:hAnsi="Times New Roman" w:cs="Times New Roman"/>
          <w:sz w:val="24"/>
          <w:szCs w:val="24"/>
        </w:rPr>
        <w:t>от  03</w:t>
      </w:r>
      <w:r w:rsidR="00067907" w:rsidRPr="00D33583">
        <w:rPr>
          <w:rFonts w:ascii="Times New Roman" w:hAnsi="Times New Roman" w:cs="Times New Roman"/>
          <w:sz w:val="24"/>
          <w:szCs w:val="24"/>
        </w:rPr>
        <w:t xml:space="preserve"> </w:t>
      </w:r>
      <w:r w:rsidRPr="00D33583">
        <w:rPr>
          <w:rFonts w:ascii="Times New Roman" w:hAnsi="Times New Roman" w:cs="Times New Roman"/>
          <w:sz w:val="24"/>
          <w:szCs w:val="24"/>
        </w:rPr>
        <w:t>августа</w:t>
      </w:r>
      <w:r w:rsidR="00067907" w:rsidRPr="00D33583">
        <w:rPr>
          <w:rFonts w:ascii="Times New Roman" w:hAnsi="Times New Roman" w:cs="Times New Roman"/>
          <w:sz w:val="24"/>
          <w:szCs w:val="24"/>
        </w:rPr>
        <w:t xml:space="preserve">  202</w:t>
      </w:r>
      <w:r w:rsidRPr="00D33583">
        <w:rPr>
          <w:rFonts w:ascii="Times New Roman" w:hAnsi="Times New Roman" w:cs="Times New Roman"/>
          <w:sz w:val="24"/>
          <w:szCs w:val="24"/>
        </w:rPr>
        <w:t>3</w:t>
      </w:r>
      <w:r w:rsidR="00067907" w:rsidRPr="00D33583">
        <w:rPr>
          <w:rFonts w:ascii="Times New Roman" w:hAnsi="Times New Roman" w:cs="Times New Roman"/>
          <w:sz w:val="24"/>
          <w:szCs w:val="24"/>
        </w:rPr>
        <w:t xml:space="preserve"> г. № 4</w:t>
      </w:r>
      <w:r w:rsidRPr="00D33583">
        <w:rPr>
          <w:rFonts w:ascii="Times New Roman" w:hAnsi="Times New Roman" w:cs="Times New Roman"/>
          <w:sz w:val="24"/>
          <w:szCs w:val="24"/>
        </w:rPr>
        <w:t>78</w:t>
      </w:r>
      <w:r w:rsidR="00067907" w:rsidRPr="00D33583">
        <w:rPr>
          <w:rFonts w:ascii="Times New Roman" w:hAnsi="Times New Roman" w:cs="Times New Roman"/>
          <w:sz w:val="24"/>
          <w:szCs w:val="24"/>
        </w:rPr>
        <w:t>»</w:t>
      </w:r>
    </w:p>
    <w:p w:rsidR="00067907" w:rsidRDefault="00067907" w:rsidP="00CF3989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919" w:rsidRPr="00067907" w:rsidRDefault="00067907" w:rsidP="00CF3989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63324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B0FF7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63324" w:rsidRPr="0006790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5919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5919" w:rsidRPr="00067907" w:rsidRDefault="008C5919" w:rsidP="00CF3989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63324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D63324" w:rsidRPr="0006790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5919" w:rsidRPr="00067907" w:rsidRDefault="00AB0FF7" w:rsidP="00CF3989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90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C5919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                                                                                                                                                                                                      </w:t>
      </w:r>
      <w:r w:rsidR="00146941" w:rsidRPr="000679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Большеберезниковского</w:t>
      </w:r>
    </w:p>
    <w:p w:rsidR="008C5919" w:rsidRPr="00067907" w:rsidRDefault="008C5919" w:rsidP="00CF3989">
      <w:pPr>
        <w:jc w:val="right"/>
        <w:rPr>
          <w:rFonts w:ascii="Times New Roman" w:hAnsi="Times New Roman" w:cs="Times New Roman"/>
          <w:sz w:val="24"/>
          <w:szCs w:val="24"/>
        </w:rPr>
      </w:pPr>
      <w:r w:rsidRPr="00067907">
        <w:rPr>
          <w:rFonts w:ascii="Times New Roman" w:hAnsi="Times New Roman" w:cs="Times New Roman"/>
          <w:sz w:val="24"/>
          <w:szCs w:val="24"/>
        </w:rPr>
        <w:t xml:space="preserve">                                              муниципального района</w:t>
      </w:r>
    </w:p>
    <w:p w:rsidR="008C5919" w:rsidRPr="00067907" w:rsidRDefault="008C5919" w:rsidP="00CF3989">
      <w:pPr>
        <w:jc w:val="right"/>
        <w:rPr>
          <w:rFonts w:ascii="Times New Roman" w:hAnsi="Times New Roman" w:cs="Times New Roman"/>
          <w:sz w:val="24"/>
          <w:szCs w:val="24"/>
        </w:rPr>
      </w:pPr>
      <w:r w:rsidRPr="00067907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8C5919" w:rsidRPr="00866607" w:rsidRDefault="008C5919" w:rsidP="001469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7907">
        <w:rPr>
          <w:rFonts w:ascii="Times New Roman" w:hAnsi="Times New Roman" w:cs="Times New Roman"/>
          <w:sz w:val="24"/>
          <w:szCs w:val="24"/>
        </w:rPr>
        <w:t xml:space="preserve">от  </w:t>
      </w:r>
      <w:r w:rsidR="00AB0FF7" w:rsidRPr="00067907">
        <w:rPr>
          <w:rFonts w:ascii="Times New Roman" w:hAnsi="Times New Roman" w:cs="Times New Roman"/>
          <w:sz w:val="24"/>
          <w:szCs w:val="24"/>
        </w:rPr>
        <w:t>21 июня</w:t>
      </w:r>
      <w:r w:rsidRPr="00067907">
        <w:rPr>
          <w:rFonts w:ascii="Times New Roman" w:hAnsi="Times New Roman" w:cs="Times New Roman"/>
          <w:sz w:val="24"/>
          <w:szCs w:val="24"/>
        </w:rPr>
        <w:t xml:space="preserve">  2022 г.</w:t>
      </w:r>
      <w:r w:rsidR="00AB0FF7" w:rsidRPr="00067907">
        <w:rPr>
          <w:rFonts w:ascii="Times New Roman" w:hAnsi="Times New Roman" w:cs="Times New Roman"/>
          <w:sz w:val="24"/>
          <w:szCs w:val="24"/>
        </w:rPr>
        <w:t xml:space="preserve"> </w:t>
      </w:r>
      <w:r w:rsidRPr="00067907">
        <w:rPr>
          <w:rFonts w:ascii="Times New Roman" w:hAnsi="Times New Roman" w:cs="Times New Roman"/>
          <w:sz w:val="24"/>
          <w:szCs w:val="24"/>
        </w:rPr>
        <w:t>№</w:t>
      </w:r>
      <w:r w:rsidR="00AB0FF7" w:rsidRPr="00067907">
        <w:rPr>
          <w:rFonts w:ascii="Times New Roman" w:hAnsi="Times New Roman" w:cs="Times New Roman"/>
          <w:sz w:val="24"/>
          <w:szCs w:val="24"/>
        </w:rPr>
        <w:t xml:space="preserve"> 449</w:t>
      </w:r>
      <w:r w:rsidR="00067907" w:rsidRPr="00067907">
        <w:rPr>
          <w:rFonts w:ascii="Times New Roman" w:hAnsi="Times New Roman" w:cs="Times New Roman"/>
          <w:sz w:val="24"/>
          <w:szCs w:val="24"/>
        </w:rPr>
        <w:t>»</w:t>
      </w:r>
    </w:p>
    <w:p w:rsidR="008C5919" w:rsidRDefault="008C59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C5919" w:rsidRPr="00146941" w:rsidRDefault="008C5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41">
        <w:rPr>
          <w:rFonts w:ascii="Times New Roman" w:hAnsi="Times New Roman" w:cs="Times New Roman"/>
          <w:b/>
          <w:sz w:val="28"/>
          <w:szCs w:val="28"/>
        </w:rPr>
        <w:t>мероприятий («дорожная карта») по содействию развития конкуренции  в</w:t>
      </w:r>
    </w:p>
    <w:p w:rsidR="008C5919" w:rsidRPr="00146941" w:rsidRDefault="0014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41">
        <w:rPr>
          <w:rFonts w:ascii="Times New Roman" w:hAnsi="Times New Roman" w:cs="Times New Roman"/>
          <w:b/>
          <w:iCs/>
          <w:sz w:val="28"/>
          <w:szCs w:val="28"/>
        </w:rPr>
        <w:t>Большеберезниковском</w:t>
      </w:r>
      <w:r w:rsidR="008C5919" w:rsidRPr="00146941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муниципальном районе </w:t>
      </w:r>
    </w:p>
    <w:p w:rsidR="008C5919" w:rsidRPr="00146941" w:rsidRDefault="008C5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41">
        <w:rPr>
          <w:rFonts w:ascii="Times New Roman" w:hAnsi="Times New Roman" w:cs="Times New Roman"/>
          <w:b/>
          <w:sz w:val="28"/>
          <w:szCs w:val="28"/>
        </w:rPr>
        <w:t>на 2022-2025 годы</w:t>
      </w:r>
    </w:p>
    <w:p w:rsidR="008C5919" w:rsidRDefault="008C5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5919" w:rsidRPr="00146941" w:rsidRDefault="008C5919" w:rsidP="001D77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69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Глава 1. Мероприятия, направленные на достижение ключевых показателей развития конкуренции на товарных рынках Республики Мордовия </w:t>
      </w:r>
    </w:p>
    <w:p w:rsidR="008C5919" w:rsidRDefault="008C5919" w:rsidP="008F7E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146941" w:rsidP="008F7E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1</w:t>
      </w:r>
      <w:r w:rsidR="008C5919" w:rsidRPr="00EE75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Рынок услуг  дополнительного  образования детей</w:t>
      </w:r>
    </w:p>
    <w:p w:rsidR="00FB7AC7" w:rsidRPr="00FB7AC7" w:rsidRDefault="00146941" w:rsidP="00FB7AC7">
      <w:pPr>
        <w:pStyle w:val="16"/>
        <w:spacing w:line="240" w:lineRule="auto"/>
        <w:ind w:firstLine="709"/>
        <w:jc w:val="both"/>
        <w:rPr>
          <w:sz w:val="22"/>
          <w:szCs w:val="22"/>
        </w:rPr>
      </w:pPr>
      <w:r>
        <w:rPr>
          <w:bCs/>
        </w:rPr>
        <w:t xml:space="preserve">       </w:t>
      </w:r>
      <w:r w:rsidR="008C5919" w:rsidRPr="000A714C">
        <w:rPr>
          <w:bCs/>
          <w:u w:val="single"/>
        </w:rPr>
        <w:t>Исходная фактическая информация</w:t>
      </w:r>
      <w:r w:rsidR="008C5919" w:rsidRPr="001E6476">
        <w:rPr>
          <w:bCs/>
        </w:rPr>
        <w:t xml:space="preserve">: </w:t>
      </w:r>
      <w:r w:rsidR="008C5919" w:rsidRPr="001E6476">
        <w:t xml:space="preserve">по состоянию на </w:t>
      </w:r>
      <w:r>
        <w:t>01</w:t>
      </w:r>
      <w:r w:rsidR="008C5919" w:rsidRPr="001E6476">
        <w:t xml:space="preserve"> </w:t>
      </w:r>
      <w:r>
        <w:t>января</w:t>
      </w:r>
      <w:r w:rsidR="008C5919" w:rsidRPr="001E6476">
        <w:t xml:space="preserve"> 202</w:t>
      </w:r>
      <w:r w:rsidR="00FB7AC7">
        <w:t>3</w:t>
      </w:r>
      <w:r w:rsidR="008C5919" w:rsidRPr="001E6476">
        <w:t xml:space="preserve"> года </w:t>
      </w:r>
      <w:r>
        <w:t>д</w:t>
      </w:r>
      <w:r w:rsidRPr="00146941">
        <w:t xml:space="preserve">ополнительное образование </w:t>
      </w:r>
      <w:r>
        <w:t xml:space="preserve">в районе </w:t>
      </w:r>
      <w:r w:rsidRPr="00146941">
        <w:t>представлено</w:t>
      </w:r>
      <w:r w:rsidR="00FB7AC7">
        <w:t xml:space="preserve"> </w:t>
      </w:r>
      <w:r w:rsidR="00FB7AC7" w:rsidRPr="00FB7AC7">
        <w:rPr>
          <w:sz w:val="22"/>
          <w:szCs w:val="22"/>
        </w:rPr>
        <w:t xml:space="preserve">МБУДО «Большеберезниковский «ДДТ» и МБУ ДО «Большеберезниковская  ДЮСШ». </w:t>
      </w:r>
    </w:p>
    <w:p w:rsidR="00FB7AC7" w:rsidRPr="00FB7AC7" w:rsidRDefault="00FB7AC7" w:rsidP="00FB7AC7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C0C0C"/>
        </w:rPr>
      </w:pPr>
      <w:r w:rsidRPr="00FB7AC7">
        <w:rPr>
          <w:rFonts w:ascii="Times New Roman" w:eastAsia="Times New Roman" w:hAnsi="Times New Roman"/>
          <w:color w:val="0C0C0C"/>
        </w:rPr>
        <w:t xml:space="preserve">В рамках регионального проекта «Успех каждого ребенка» в системе дополнительного образования детей создано 270 новых мест: МБОУ «Большеберезниковская СОШ»- 180 мест, (приобретены ноутбуки, легоконструкторы, проектор, МФУ, экран, флипчарт с маркерами), в МБУ ДО «Большеберезниковский ДДТ» - 90 мест, (приобретено оборудование для развития спортивного туризма) районе внедрено персонифицированное финансирование в системе дополнительного образования детей. </w:t>
      </w:r>
    </w:p>
    <w:p w:rsidR="00FB7AC7" w:rsidRPr="00FB7AC7" w:rsidRDefault="00FB7AC7" w:rsidP="00FB7AC7">
      <w:pPr>
        <w:pStyle w:val="16"/>
        <w:spacing w:line="240" w:lineRule="auto"/>
        <w:ind w:firstLine="709"/>
        <w:jc w:val="both"/>
        <w:rPr>
          <w:color w:val="0C0C0C"/>
          <w:sz w:val="22"/>
          <w:szCs w:val="22"/>
        </w:rPr>
      </w:pPr>
      <w:r w:rsidRPr="00FB7AC7">
        <w:rPr>
          <w:color w:val="0C0C0C"/>
          <w:sz w:val="22"/>
          <w:szCs w:val="22"/>
        </w:rPr>
        <w:t>На сегодняшний день выдано 988 сертификатов дополнительного образования детей. Охват детей дополнительным образованием составляет  68,8% от общего числа детей в возрасте от 5 до 18 лет в районе.</w:t>
      </w:r>
    </w:p>
    <w:p w:rsidR="008C5919" w:rsidRPr="00FC1669" w:rsidRDefault="008C5919" w:rsidP="008F7E9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В целях развития дополнительного образования детей, в том числе конкурентной среды, развития и повышения эффективности их деятельности, в </w:t>
      </w:r>
      <w:r w:rsidR="00C01D23" w:rsidRPr="00787C57">
        <w:rPr>
          <w:rFonts w:ascii="Times New Roman" w:hAnsi="Times New Roman" w:cs="Times New Roman"/>
          <w:color w:val="auto"/>
          <w:sz w:val="24"/>
          <w:szCs w:val="24"/>
        </w:rPr>
        <w:t>Большеберезниковском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муниципальном районе Республики Мордовия принят</w:t>
      </w:r>
      <w:r w:rsidR="00F30E65" w:rsidRPr="00787C5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и реализу</w:t>
      </w:r>
      <w:r w:rsidR="00F30E65" w:rsidRPr="00787C57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="00F30E65"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787C57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Муниципальная программа</w:t>
        </w:r>
      </w:hyperlink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 «Развитие 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образования</w:t>
      </w:r>
      <w:r w:rsidR="00C01D23"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в Большеберезниковском муниципальном районе на 2019-2025 годы»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утвержденная </w:t>
      </w:r>
      <w:hyperlink r:id="rId11" w:history="1">
        <w:r w:rsidRPr="00787C57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</w:t>
      </w:r>
      <w:r w:rsidR="00F30E65" w:rsidRPr="00787C57">
        <w:rPr>
          <w:rFonts w:ascii="Times New Roman" w:hAnsi="Times New Roman" w:cs="Times New Roman"/>
          <w:color w:val="auto"/>
          <w:sz w:val="24"/>
          <w:szCs w:val="24"/>
        </w:rPr>
        <w:t>Большеберезниковского</w:t>
      </w:r>
      <w:r w:rsidRPr="00787C5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</w:t>
      </w:r>
      <w:r w:rsidRPr="00FC1669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FC1669" w:rsidRPr="00FC1669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F30E65" w:rsidRPr="00FC1669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FC1669" w:rsidRPr="00FC166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30E65" w:rsidRPr="00FC1669">
        <w:rPr>
          <w:rFonts w:ascii="Times New Roman" w:hAnsi="Times New Roman" w:cs="Times New Roman"/>
          <w:color w:val="auto"/>
          <w:sz w:val="24"/>
          <w:szCs w:val="24"/>
        </w:rPr>
        <w:t>.20</w:t>
      </w:r>
      <w:r w:rsidR="00FC1669" w:rsidRPr="00FC1669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FC1669">
        <w:rPr>
          <w:rFonts w:ascii="Times New Roman" w:hAnsi="Times New Roman" w:cs="Times New Roman"/>
          <w:color w:val="auto"/>
          <w:sz w:val="24"/>
          <w:szCs w:val="24"/>
        </w:rPr>
        <w:t xml:space="preserve"> г. № </w:t>
      </w:r>
      <w:r w:rsidR="00FC1669" w:rsidRPr="00FC1669">
        <w:rPr>
          <w:rFonts w:ascii="Times New Roman" w:hAnsi="Times New Roman" w:cs="Times New Roman"/>
          <w:color w:val="auto"/>
          <w:sz w:val="24"/>
          <w:szCs w:val="24"/>
        </w:rPr>
        <w:t>584</w:t>
      </w:r>
      <w:r w:rsidRPr="00FC16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C5919" w:rsidRPr="00B97D5D" w:rsidRDefault="008C5919" w:rsidP="0014694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1669">
        <w:rPr>
          <w:rFonts w:ascii="Times New Roman" w:hAnsi="Times New Roman" w:cs="Times New Roman"/>
          <w:bCs/>
          <w:color w:val="auto"/>
          <w:sz w:val="24"/>
          <w:szCs w:val="24"/>
        </w:rPr>
        <w:t>Проблемы:</w:t>
      </w:r>
      <w:r w:rsidRPr="001E64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87C57" w:rsidRDefault="00453B3B" w:rsidP="008F7E9C">
      <w:pPr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районе</w:t>
      </w:r>
      <w:r w:rsidR="00787C57" w:rsidRPr="00787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частной формы собственности,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 w:rsidR="00787C57" w:rsidRPr="00787C5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87C57" w:rsidRPr="00787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платежеспособного спроса на услуги дополнительного образования детей.</w:t>
      </w:r>
    </w:p>
    <w:p w:rsidR="008C5919" w:rsidRPr="001E6476" w:rsidRDefault="008C5919" w:rsidP="008F7E9C">
      <w:pPr>
        <w:ind w:firstLine="68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E64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Цели: </w:t>
      </w:r>
    </w:p>
    <w:p w:rsidR="008C5919" w:rsidRPr="00787C57" w:rsidRDefault="008C5919" w:rsidP="0014694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6476">
        <w:rPr>
          <w:rFonts w:ascii="Times New Roman" w:hAnsi="Times New Roman" w:cs="Times New Roman"/>
          <w:color w:val="auto"/>
          <w:sz w:val="24"/>
          <w:szCs w:val="24"/>
        </w:rPr>
        <w:t>создание условий для развития конкуренции на рынке услуг дополнительного образования детей</w:t>
      </w:r>
      <w:r w:rsidR="00453B3B">
        <w:rPr>
          <w:rFonts w:ascii="Times New Roman" w:hAnsi="Times New Roman" w:cs="Times New Roman"/>
          <w:color w:val="auto"/>
          <w:sz w:val="24"/>
          <w:szCs w:val="24"/>
        </w:rPr>
        <w:t>, за счет</w:t>
      </w:r>
      <w:r w:rsidR="00787C57" w:rsidRPr="00787C57">
        <w:rPr>
          <w:color w:val="000000"/>
          <w:sz w:val="28"/>
          <w:szCs w:val="28"/>
        </w:rPr>
        <w:t xml:space="preserve"> </w:t>
      </w:r>
      <w:r w:rsidR="00453B3B" w:rsidRPr="00453B3B">
        <w:rPr>
          <w:rFonts w:eastAsiaTheme="minorEastAsia"/>
          <w:color w:val="000000"/>
          <w:sz w:val="24"/>
          <w:szCs w:val="24"/>
          <w:lang w:eastAsia="zh-CN"/>
        </w:rPr>
        <w:t>о</w:t>
      </w:r>
      <w:r w:rsidR="00787C57" w:rsidRPr="00453B3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87C57" w:rsidRPr="00787C57">
        <w:rPr>
          <w:rFonts w:ascii="Times New Roman" w:hAnsi="Times New Roman" w:cs="Times New Roman"/>
          <w:color w:val="000000"/>
          <w:sz w:val="24"/>
          <w:szCs w:val="24"/>
        </w:rPr>
        <w:t>крыти</w:t>
      </w:r>
      <w:r w:rsidR="00453B3B">
        <w:rPr>
          <w:rFonts w:ascii="Times New Roman" w:hAnsi="Times New Roman" w:cs="Times New Roman"/>
          <w:color w:val="000000"/>
          <w:sz w:val="24"/>
          <w:szCs w:val="24"/>
        </w:rPr>
        <w:t xml:space="preserve">я ремесленных мастерских, что позволит </w:t>
      </w:r>
      <w:r w:rsidR="00787C57" w:rsidRPr="00787C5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на территории района такие виды искусств, как бондарное  и  гончарное ремесло, резьбу по дереву, а также декоративно-прикладное творчество</w:t>
      </w:r>
      <w:r w:rsidR="00787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919" w:rsidRPr="001E6476" w:rsidRDefault="008C5919" w:rsidP="008F7E9C">
      <w:pPr>
        <w:jc w:val="both"/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</w:pPr>
    </w:p>
    <w:p w:rsidR="008C5919" w:rsidRPr="001E6476" w:rsidRDefault="008C5919" w:rsidP="008F7E9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E647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Ключевой показатель на рынке услуг </w:t>
      </w:r>
      <w:r w:rsidRPr="001E6476">
        <w:rPr>
          <w:rFonts w:ascii="Times New Roman" w:hAnsi="Times New Roman"/>
          <w:sz w:val="24"/>
          <w:szCs w:val="24"/>
        </w:rPr>
        <w:t>дополнительного образования детей:</w:t>
      </w:r>
    </w:p>
    <w:tbl>
      <w:tblPr>
        <w:tblStyle w:val="af9"/>
        <w:tblW w:w="15990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3244"/>
        <w:gridCol w:w="3124"/>
      </w:tblGrid>
      <w:tr w:rsidR="008C5919" w:rsidRPr="001E6476" w:rsidTr="00E12031">
        <w:trPr>
          <w:trHeight w:val="270"/>
        </w:trPr>
        <w:tc>
          <w:tcPr>
            <w:tcW w:w="675" w:type="dxa"/>
            <w:vMerge w:val="restart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244" w:type="dxa"/>
            <w:vMerge w:val="restart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3124" w:type="dxa"/>
            <w:vMerge w:val="restart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1E6476" w:rsidTr="00E12031">
        <w:trPr>
          <w:trHeight w:val="255"/>
        </w:trPr>
        <w:tc>
          <w:tcPr>
            <w:tcW w:w="675" w:type="dxa"/>
            <w:vMerge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2021 </w:t>
            </w:r>
          </w:p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982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44" w:type="dxa"/>
            <w:vMerge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Merge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C5919" w:rsidRPr="001E6476" w:rsidTr="00E12031">
        <w:trPr>
          <w:trHeight w:val="255"/>
        </w:trPr>
        <w:tc>
          <w:tcPr>
            <w:tcW w:w="675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28094A" w:rsidRDefault="0028094A" w:rsidP="0028094A">
            <w:pPr>
              <w:pStyle w:val="af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94A">
              <w:rPr>
                <w:rFonts w:ascii="Times New Roman" w:hAnsi="Times New Roman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65" w:type="dxa"/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8C5919" w:rsidRPr="001E6476" w:rsidRDefault="0028094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82" w:type="dxa"/>
          </w:tcPr>
          <w:p w:rsidR="008C5919" w:rsidRPr="001E6476" w:rsidRDefault="0028094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03" w:type="dxa"/>
          </w:tcPr>
          <w:p w:rsidR="008C5919" w:rsidRPr="001E6476" w:rsidRDefault="0028094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</w:t>
            </w:r>
            <w:r w:rsidR="00656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8C5919" w:rsidRPr="001E6476" w:rsidRDefault="006569CD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  <w:r w:rsidR="00280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23" w:type="dxa"/>
          </w:tcPr>
          <w:p w:rsidR="008C5919" w:rsidRPr="001E6476" w:rsidRDefault="0028094A" w:rsidP="006569CD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569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4" w:type="dxa"/>
          </w:tcPr>
          <w:p w:rsidR="008C5919" w:rsidRPr="001E6476" w:rsidRDefault="008C5919" w:rsidP="00146941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m:t>n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auto"/>
                            <w:sz w:val="20"/>
                            <w:szCs w:val="20"/>
                          </w:rPr>
                          <m:t xml:space="preserve">          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m:t xml:space="preserve"> 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1E6476" w:rsidRDefault="008C5919" w:rsidP="00146941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C5919" w:rsidRPr="001E6476" w:rsidRDefault="008C5919" w:rsidP="008E3A5F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1E6476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Pr="001E6476">
              <w:rPr>
                <w:rFonts w:ascii="Times New Roman" w:hAnsi="Times New Roman"/>
                <w:sz w:val="20"/>
                <w:szCs w:val="20"/>
              </w:rPr>
              <w:t xml:space="preserve"> – численность детей от 5 до 18, </w:t>
            </w:r>
            <w:r w:rsidR="008E3A5F">
              <w:rPr>
                <w:rFonts w:ascii="Times New Roman" w:hAnsi="Times New Roman"/>
                <w:sz w:val="20"/>
                <w:szCs w:val="20"/>
              </w:rPr>
              <w:t>получающих услуги дополнительного образования</w:t>
            </w:r>
            <w:r w:rsidRPr="001E64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C5919" w:rsidRPr="001E6476" w:rsidRDefault="00270A09" w:rsidP="00146941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1E6476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 в возрасте от 5 до 18, проживающих  на территории </w:t>
            </w:r>
            <w:r w:rsidR="008E3A5F">
              <w:rPr>
                <w:rFonts w:ascii="Times New Roman" w:hAnsi="Times New Roman"/>
                <w:sz w:val="20"/>
                <w:szCs w:val="20"/>
              </w:rPr>
              <w:t>Большеберезниковского</w:t>
            </w:r>
            <w:r w:rsidR="008C5919" w:rsidRPr="001E647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8C5919" w:rsidRPr="001E6476" w:rsidRDefault="008C5919" w:rsidP="00146941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:rsidR="008C5919" w:rsidRPr="001E6476" w:rsidRDefault="008C5919" w:rsidP="0014694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8C5919" w:rsidRPr="001E6476" w:rsidRDefault="008C5919" w:rsidP="008E3A5F">
            <w:pPr>
              <w:pStyle w:val="af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</w:t>
            </w:r>
            <w:r w:rsidR="008E3A5F">
              <w:rPr>
                <w:rFonts w:ascii="Times New Roman" w:hAnsi="Times New Roman"/>
                <w:sz w:val="24"/>
                <w:szCs w:val="24"/>
              </w:rPr>
              <w:t xml:space="preserve">–начальник управления </w:t>
            </w:r>
            <w:r w:rsidRPr="001E6476">
              <w:rPr>
                <w:rFonts w:ascii="Times New Roman" w:hAnsi="Times New Roman"/>
                <w:sz w:val="24"/>
                <w:szCs w:val="24"/>
              </w:rPr>
              <w:t>по социальным</w:t>
            </w:r>
            <w:r w:rsidR="00CA652D">
              <w:rPr>
                <w:rFonts w:ascii="Times New Roman" w:hAnsi="Times New Roman"/>
                <w:sz w:val="24"/>
                <w:szCs w:val="24"/>
              </w:rPr>
              <w:t xml:space="preserve"> вопросам администрации Большеберезниковского муниципального района</w:t>
            </w:r>
          </w:p>
        </w:tc>
      </w:tr>
    </w:tbl>
    <w:p w:rsidR="008C5919" w:rsidRPr="001E6476" w:rsidRDefault="008C5919" w:rsidP="008F7E9C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919" w:rsidRPr="001E6476" w:rsidRDefault="008C5919" w:rsidP="008F7E9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E647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Мероприятия по достижению ключевого показателя на рынке услуг </w:t>
      </w:r>
      <w:r w:rsidRPr="001E6476">
        <w:rPr>
          <w:rFonts w:ascii="Times New Roman" w:hAnsi="Times New Roman"/>
          <w:sz w:val="24"/>
          <w:szCs w:val="24"/>
        </w:rPr>
        <w:t>дополнительного образования детей:</w:t>
      </w:r>
    </w:p>
    <w:tbl>
      <w:tblPr>
        <w:tblStyle w:val="af9"/>
        <w:tblW w:w="15701" w:type="dxa"/>
        <w:tblLayout w:type="fixed"/>
        <w:tblLook w:val="04A0"/>
      </w:tblPr>
      <w:tblGrid>
        <w:gridCol w:w="674"/>
        <w:gridCol w:w="22"/>
        <w:gridCol w:w="4232"/>
        <w:gridCol w:w="2835"/>
        <w:gridCol w:w="4678"/>
        <w:gridCol w:w="3260"/>
      </w:tblGrid>
      <w:tr w:rsidR="008C5919" w:rsidRPr="001E6476" w:rsidTr="00E12031">
        <w:tc>
          <w:tcPr>
            <w:tcW w:w="674" w:type="dxa"/>
            <w:tcBorders>
              <w:bottom w:val="single" w:sz="4" w:space="0" w:color="auto"/>
            </w:tcBorders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C5919" w:rsidRPr="001E647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5919" w:rsidRPr="001E6476" w:rsidRDefault="008C5919" w:rsidP="0014694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64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CA652D" w:rsidRPr="001E6476" w:rsidTr="00E12031"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CA652D" w:rsidRPr="001E6476" w:rsidRDefault="00DB5FEE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A652D" w:rsidRPr="001E647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CA652D" w:rsidRDefault="00CA652D" w:rsidP="00146941">
            <w:pPr>
              <w:pStyle w:val="af8"/>
              <w:rPr>
                <w:rFonts w:ascii="Times New Roman" w:eastAsia="Times New Roman" w:hAnsi="Times New Roman"/>
              </w:rPr>
            </w:pPr>
            <w:r w:rsidRPr="008F77A4">
              <w:rPr>
                <w:rFonts w:ascii="Times New Roman" w:eastAsia="Times New Roman" w:hAnsi="Times New Roman"/>
              </w:rPr>
              <w:t xml:space="preserve">Реализация регионального проекта «Успех каждого ребёнка» в </w:t>
            </w:r>
            <w:r>
              <w:rPr>
                <w:rFonts w:ascii="Times New Roman" w:eastAsia="Times New Roman" w:hAnsi="Times New Roman"/>
              </w:rPr>
              <w:t>Большеберезниковском</w:t>
            </w:r>
            <w:r w:rsidRPr="008F77A4">
              <w:rPr>
                <w:rFonts w:ascii="Times New Roman" w:eastAsia="Times New Roman" w:hAnsi="Times New Roman"/>
              </w:rPr>
              <w:t xml:space="preserve"> муниципальном районе</w:t>
            </w:r>
          </w:p>
          <w:p w:rsidR="00CA652D" w:rsidRDefault="00CA652D" w:rsidP="00146941">
            <w:pPr>
              <w:pStyle w:val="af8"/>
              <w:rPr>
                <w:rFonts w:ascii="Times New Roman" w:eastAsia="Times New Roman" w:hAnsi="Times New Roman"/>
              </w:rPr>
            </w:pPr>
          </w:p>
          <w:p w:rsidR="00CA652D" w:rsidRPr="001E6476" w:rsidRDefault="00CA652D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652D" w:rsidRPr="001E6476" w:rsidRDefault="00D320C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A652D" w:rsidRPr="00CA652D" w:rsidRDefault="00CA652D" w:rsidP="00D320C5">
            <w:pPr>
              <w:pStyle w:val="af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D320C5">
              <w:rPr>
                <w:rFonts w:ascii="Times New Roman" w:hAnsi="Times New Roman"/>
                <w:sz w:val="24"/>
                <w:szCs w:val="24"/>
              </w:rPr>
              <w:t xml:space="preserve">увеличена доля численности детей, получающих дополнительные образовательные услуги в образовательных организациях </w:t>
            </w:r>
            <w:r w:rsidR="00D320C5" w:rsidRPr="00D320C5">
              <w:rPr>
                <w:rFonts w:ascii="Times New Roman" w:hAnsi="Times New Roman"/>
                <w:sz w:val="24"/>
                <w:szCs w:val="24"/>
              </w:rPr>
              <w:t xml:space="preserve"> Большеберезниковского муниципального </w:t>
            </w:r>
            <w:r w:rsidR="00D320C5" w:rsidRPr="00D320C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652D" w:rsidRDefault="00CA652D">
            <w:r w:rsidRPr="00AF2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района –начальник управления по социальным вопросам администрации Большеберезниковского </w:t>
            </w:r>
            <w:r w:rsidRPr="00AF224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</w:tbl>
    <w:p w:rsidR="008C5919" w:rsidRPr="00D50841" w:rsidRDefault="008C5919" w:rsidP="008F7E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919" w:rsidRPr="004D17CD" w:rsidRDefault="004C5B74" w:rsidP="008F7E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17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8C5919" w:rsidRPr="004D17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Рынок услуг детского отдыха и оздоровления</w:t>
      </w:r>
    </w:p>
    <w:p w:rsidR="004D17CD" w:rsidRDefault="0000267F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4D17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="008C5919" w:rsidRPr="000A71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Исходная фактическая информация</w:t>
      </w:r>
      <w:r w:rsidR="008C5919" w:rsidRPr="004D17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2B5FFA" w:rsidRPr="004D17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8C5919" w:rsidRPr="004D17CD">
        <w:rPr>
          <w:rFonts w:ascii="Times New Roman" w:hAnsi="Times New Roman" w:cs="Times New Roman"/>
          <w:sz w:val="24"/>
          <w:szCs w:val="24"/>
        </w:rPr>
        <w:t xml:space="preserve"> </w:t>
      </w:r>
      <w:r w:rsidR="002B5FFA" w:rsidRPr="004D17CD">
        <w:rPr>
          <w:rFonts w:ascii="Times New Roman" w:hAnsi="Times New Roman" w:cs="Times New Roman"/>
          <w:sz w:val="24"/>
          <w:szCs w:val="24"/>
        </w:rPr>
        <w:t xml:space="preserve">Большеберезниковского </w:t>
      </w:r>
      <w:r w:rsidR="008C5919" w:rsidRPr="004D17C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B5FFA" w:rsidRPr="004D17CD">
        <w:rPr>
          <w:rFonts w:ascii="Times New Roman" w:hAnsi="Times New Roman" w:cs="Times New Roman"/>
          <w:sz w:val="24"/>
          <w:szCs w:val="24"/>
        </w:rPr>
        <w:t>го</w:t>
      </w:r>
      <w:r w:rsidR="008C5919" w:rsidRPr="004D17C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B5FFA" w:rsidRPr="004D17CD">
        <w:rPr>
          <w:rFonts w:ascii="Times New Roman" w:hAnsi="Times New Roman" w:cs="Times New Roman"/>
          <w:sz w:val="24"/>
          <w:szCs w:val="24"/>
        </w:rPr>
        <w:t>а</w:t>
      </w:r>
      <w:r w:rsidR="00C33FDA">
        <w:rPr>
          <w:rFonts w:ascii="Times New Roman" w:hAnsi="Times New Roman" w:cs="Times New Roman"/>
          <w:sz w:val="24"/>
          <w:szCs w:val="24"/>
        </w:rPr>
        <w:t xml:space="preserve"> </w:t>
      </w:r>
      <w:r w:rsidR="00C33FDA">
        <w:rPr>
          <w:rFonts w:ascii="Times New Roman" w:hAnsi="Times New Roman"/>
        </w:rPr>
        <w:t>в</w:t>
      </w:r>
      <w:r w:rsidR="00C33FDA" w:rsidRPr="00C95595">
        <w:rPr>
          <w:rFonts w:ascii="Times New Roman" w:hAnsi="Times New Roman"/>
        </w:rPr>
        <w:t xml:space="preserve"> летний период 2022 года была организована работа 10 оздоровительных лагерей (13 смен) на базе образовательных учреждений с охватом 310 детей</w:t>
      </w:r>
      <w:r w:rsidR="00C33FDA">
        <w:rPr>
          <w:rFonts w:ascii="Times New Roman" w:hAnsi="Times New Roman"/>
        </w:rPr>
        <w:t xml:space="preserve">, </w:t>
      </w:r>
      <w:r w:rsidR="00C33FDA" w:rsidRPr="00C33FDA">
        <w:rPr>
          <w:rFonts w:ascii="Times New Roman" w:hAnsi="Times New Roman" w:cs="Times New Roman"/>
          <w:sz w:val="24"/>
          <w:szCs w:val="24"/>
        </w:rPr>
        <w:t xml:space="preserve"> </w:t>
      </w:r>
      <w:r w:rsidR="00C33FDA">
        <w:rPr>
          <w:rFonts w:ascii="Times New Roman" w:hAnsi="Times New Roman" w:cs="Times New Roman"/>
          <w:sz w:val="24"/>
          <w:szCs w:val="24"/>
        </w:rPr>
        <w:t>из них:</w:t>
      </w:r>
    </w:p>
    <w:p w:rsidR="004D17CD" w:rsidRPr="00C33FDA" w:rsidRDefault="004D17CD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FDA">
        <w:rPr>
          <w:rFonts w:ascii="Times New Roman" w:hAnsi="Times New Roman" w:cs="Times New Roman"/>
          <w:sz w:val="24"/>
          <w:szCs w:val="24"/>
        </w:rPr>
        <w:t>- профильный лагерь для одаренных детей, с охватом 20 детей;</w:t>
      </w:r>
    </w:p>
    <w:p w:rsidR="004D17CD" w:rsidRPr="00C33FDA" w:rsidRDefault="004D17CD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 - лагерь труда и отдыха, с охватом 30 детей;</w:t>
      </w:r>
    </w:p>
    <w:p w:rsidR="004D17CD" w:rsidRPr="00C33FDA" w:rsidRDefault="004D17CD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 - лагерь </w:t>
      </w:r>
      <w:r w:rsidR="00C33FDA" w:rsidRPr="00C33FDA">
        <w:rPr>
          <w:rFonts w:ascii="Times New Roman" w:hAnsi="Times New Roman" w:cs="Times New Roman"/>
          <w:sz w:val="24"/>
          <w:szCs w:val="24"/>
        </w:rPr>
        <w:t>РДШ</w:t>
      </w:r>
      <w:r w:rsidRPr="00C33FDA">
        <w:rPr>
          <w:rFonts w:ascii="Times New Roman" w:hAnsi="Times New Roman" w:cs="Times New Roman"/>
          <w:sz w:val="24"/>
          <w:szCs w:val="24"/>
        </w:rPr>
        <w:t>, с ох</w:t>
      </w:r>
      <w:r w:rsidR="00C33FDA" w:rsidRPr="00C33FDA">
        <w:rPr>
          <w:rFonts w:ascii="Times New Roman" w:hAnsi="Times New Roman" w:cs="Times New Roman"/>
          <w:sz w:val="24"/>
          <w:szCs w:val="24"/>
        </w:rPr>
        <w:t>ватом 3</w:t>
      </w:r>
      <w:r w:rsidRPr="00C33FDA">
        <w:rPr>
          <w:rFonts w:ascii="Times New Roman" w:hAnsi="Times New Roman" w:cs="Times New Roman"/>
          <w:sz w:val="24"/>
          <w:szCs w:val="24"/>
        </w:rPr>
        <w:t>5 детей;</w:t>
      </w:r>
    </w:p>
    <w:p w:rsidR="004D17CD" w:rsidRPr="00C33FDA" w:rsidRDefault="00C33FDA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 - лагерь </w:t>
      </w:r>
      <w:r w:rsidRPr="00C33FDA">
        <w:rPr>
          <w:rFonts w:ascii="Times New Roman" w:hAnsi="Times New Roman" w:cs="Times New Roman"/>
        </w:rPr>
        <w:t xml:space="preserve"> актива сельских школьников</w:t>
      </w:r>
      <w:r w:rsidR="004D17CD" w:rsidRPr="00C33FDA">
        <w:rPr>
          <w:rFonts w:ascii="Times New Roman" w:hAnsi="Times New Roman" w:cs="Times New Roman"/>
          <w:sz w:val="24"/>
          <w:szCs w:val="24"/>
        </w:rPr>
        <w:t xml:space="preserve">, с охватом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17CD" w:rsidRPr="00C33FDA">
        <w:rPr>
          <w:rFonts w:ascii="Times New Roman" w:hAnsi="Times New Roman" w:cs="Times New Roman"/>
          <w:sz w:val="24"/>
          <w:szCs w:val="24"/>
        </w:rPr>
        <w:t>0 детей;</w:t>
      </w:r>
    </w:p>
    <w:p w:rsidR="004D17CD" w:rsidRPr="00C33FDA" w:rsidRDefault="004D17CD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 - лагерь </w:t>
      </w:r>
      <w:r w:rsidR="00C33FDA" w:rsidRPr="00C33FDA">
        <w:rPr>
          <w:rFonts w:ascii="Times New Roman" w:hAnsi="Times New Roman" w:cs="Times New Roman"/>
          <w:sz w:val="24"/>
          <w:szCs w:val="24"/>
        </w:rPr>
        <w:t xml:space="preserve">активистов </w:t>
      </w:r>
      <w:r w:rsidRPr="00C33FDA">
        <w:rPr>
          <w:rFonts w:ascii="Times New Roman" w:hAnsi="Times New Roman" w:cs="Times New Roman"/>
          <w:sz w:val="24"/>
          <w:szCs w:val="24"/>
        </w:rPr>
        <w:t>дополнительного образования, с охватом 20 детей;</w:t>
      </w:r>
    </w:p>
    <w:p w:rsidR="004B48A7" w:rsidRPr="00C33FDA" w:rsidRDefault="00C33FDA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 - лагерь </w:t>
      </w:r>
      <w:r w:rsidRPr="00C33FDA">
        <w:rPr>
          <w:rFonts w:ascii="Times New Roman" w:hAnsi="Times New Roman" w:cs="Times New Roman"/>
        </w:rPr>
        <w:t>«ОВД» (для детей группы риска)</w:t>
      </w:r>
      <w:r w:rsidR="004B48A7" w:rsidRPr="00C33FDA">
        <w:rPr>
          <w:rFonts w:ascii="Times New Roman" w:hAnsi="Times New Roman" w:cs="Times New Roman"/>
          <w:sz w:val="24"/>
          <w:szCs w:val="24"/>
        </w:rPr>
        <w:t>, с охватом 1</w:t>
      </w:r>
      <w:r w:rsidRPr="00C33FDA">
        <w:rPr>
          <w:rFonts w:ascii="Times New Roman" w:hAnsi="Times New Roman" w:cs="Times New Roman"/>
          <w:sz w:val="24"/>
          <w:szCs w:val="24"/>
        </w:rPr>
        <w:t>5</w:t>
      </w:r>
      <w:r w:rsidR="004B48A7" w:rsidRPr="00C33FDA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8C5919" w:rsidRPr="00C33FDA" w:rsidRDefault="004B48A7" w:rsidP="008F7E9C">
      <w:pPr>
        <w:jc w:val="both"/>
        <w:rPr>
          <w:rFonts w:ascii="Times New Roman" w:hAnsi="Times New Roman" w:cs="Times New Roman"/>
          <w:sz w:val="24"/>
          <w:szCs w:val="24"/>
        </w:rPr>
      </w:pPr>
      <w:r w:rsidRPr="00C33FDA">
        <w:rPr>
          <w:rFonts w:ascii="Times New Roman" w:hAnsi="Times New Roman" w:cs="Times New Roman"/>
          <w:sz w:val="24"/>
          <w:szCs w:val="24"/>
        </w:rPr>
        <w:t xml:space="preserve">      - </w:t>
      </w:r>
      <w:r w:rsidR="00C33FDA" w:rsidRPr="00C33FDA">
        <w:rPr>
          <w:rFonts w:ascii="Times New Roman" w:hAnsi="Times New Roman" w:cs="Times New Roman"/>
          <w:sz w:val="24"/>
          <w:szCs w:val="24"/>
        </w:rPr>
        <w:t xml:space="preserve"> 4 </w:t>
      </w:r>
      <w:r w:rsidRPr="00C33FDA">
        <w:rPr>
          <w:rFonts w:ascii="Times New Roman" w:hAnsi="Times New Roman" w:cs="Times New Roman"/>
          <w:sz w:val="24"/>
          <w:szCs w:val="24"/>
        </w:rPr>
        <w:t>лагер</w:t>
      </w:r>
      <w:r w:rsidR="00C33FDA" w:rsidRPr="00C33FDA">
        <w:rPr>
          <w:rFonts w:ascii="Times New Roman" w:hAnsi="Times New Roman" w:cs="Times New Roman"/>
          <w:sz w:val="24"/>
          <w:szCs w:val="24"/>
        </w:rPr>
        <w:t>я</w:t>
      </w:r>
      <w:r w:rsidRPr="00C33FDA">
        <w:rPr>
          <w:rFonts w:ascii="Times New Roman" w:hAnsi="Times New Roman" w:cs="Times New Roman"/>
          <w:sz w:val="24"/>
          <w:szCs w:val="24"/>
        </w:rPr>
        <w:t xml:space="preserve"> с дневным пребыванием, с охватом 1</w:t>
      </w:r>
      <w:r w:rsidR="00C33FDA" w:rsidRPr="00C33FDA">
        <w:rPr>
          <w:rFonts w:ascii="Times New Roman" w:hAnsi="Times New Roman" w:cs="Times New Roman"/>
          <w:sz w:val="24"/>
          <w:szCs w:val="24"/>
        </w:rPr>
        <w:t>7</w:t>
      </w:r>
      <w:r w:rsidRPr="00C33FDA">
        <w:rPr>
          <w:rFonts w:ascii="Times New Roman" w:hAnsi="Times New Roman" w:cs="Times New Roman"/>
          <w:sz w:val="24"/>
          <w:szCs w:val="24"/>
        </w:rPr>
        <w:t>0 детей</w:t>
      </w:r>
      <w:r w:rsidR="004D17CD" w:rsidRPr="00C33FDA">
        <w:rPr>
          <w:rFonts w:ascii="Times New Roman" w:hAnsi="Times New Roman" w:cs="Times New Roman"/>
          <w:sz w:val="24"/>
          <w:szCs w:val="24"/>
        </w:rPr>
        <w:t>.</w:t>
      </w:r>
      <w:r w:rsidR="008C5919" w:rsidRPr="00C33F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919" w:rsidRPr="002E28BF" w:rsidRDefault="008C5919" w:rsidP="008F7E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28BF">
        <w:rPr>
          <w:rFonts w:ascii="Times New Roman" w:hAnsi="Times New Roman" w:cs="Times New Roman"/>
          <w:sz w:val="24"/>
          <w:szCs w:val="24"/>
        </w:rPr>
        <w:t>Проблемы:</w:t>
      </w:r>
    </w:p>
    <w:p w:rsidR="008C5919" w:rsidRPr="002E28BF" w:rsidRDefault="008C5919" w:rsidP="00146941">
      <w:pPr>
        <w:rPr>
          <w:rFonts w:ascii="Times New Roman" w:hAnsi="Times New Roman" w:cs="Times New Roman"/>
          <w:sz w:val="24"/>
          <w:szCs w:val="24"/>
        </w:rPr>
      </w:pPr>
      <w:r w:rsidRPr="002E28BF">
        <w:rPr>
          <w:rFonts w:ascii="Times New Roman" w:hAnsi="Times New Roman" w:cs="Times New Roman"/>
          <w:sz w:val="24"/>
          <w:szCs w:val="24"/>
        </w:rPr>
        <w:t>устаревание инфраструктуры детских оздоровительных лагерей;</w:t>
      </w:r>
    </w:p>
    <w:p w:rsidR="008C5919" w:rsidRPr="002E28BF" w:rsidRDefault="008C5919" w:rsidP="00146941">
      <w:pPr>
        <w:rPr>
          <w:rFonts w:ascii="Times New Roman" w:hAnsi="Times New Roman" w:cs="Times New Roman"/>
          <w:sz w:val="24"/>
          <w:szCs w:val="24"/>
        </w:rPr>
      </w:pPr>
      <w:r w:rsidRPr="002E28BF">
        <w:rPr>
          <w:rFonts w:ascii="Times New Roman" w:hAnsi="Times New Roman" w:cs="Times New Roman"/>
          <w:sz w:val="24"/>
          <w:szCs w:val="24"/>
        </w:rPr>
        <w:t>слабое развитие негосударственного сектора в области детского отдыха и оздоровления.</w:t>
      </w:r>
    </w:p>
    <w:p w:rsidR="008C5919" w:rsidRPr="002E28BF" w:rsidRDefault="008C5919" w:rsidP="008F7E9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E28BF">
        <w:rPr>
          <w:rFonts w:ascii="Times New Roman" w:hAnsi="Times New Roman" w:cs="Times New Roman"/>
          <w:sz w:val="24"/>
          <w:szCs w:val="24"/>
        </w:rPr>
        <w:tab/>
      </w:r>
      <w:r w:rsidR="000A714C">
        <w:rPr>
          <w:rFonts w:ascii="Times New Roman" w:hAnsi="Times New Roman" w:cs="Times New Roman"/>
          <w:sz w:val="24"/>
          <w:szCs w:val="24"/>
        </w:rPr>
        <w:t xml:space="preserve"> </w:t>
      </w:r>
      <w:r w:rsidRPr="002E28BF">
        <w:rPr>
          <w:rFonts w:ascii="Times New Roman" w:hAnsi="Times New Roman" w:cs="Times New Roman"/>
          <w:sz w:val="24"/>
          <w:szCs w:val="24"/>
        </w:rPr>
        <w:t>Цели:</w:t>
      </w:r>
      <w:r w:rsidRPr="002E28BF">
        <w:rPr>
          <w:rFonts w:ascii="Times New Roman" w:hAnsi="Times New Roman" w:cs="Times New Roman"/>
          <w:sz w:val="24"/>
          <w:szCs w:val="24"/>
        </w:rPr>
        <w:tab/>
      </w:r>
    </w:p>
    <w:p w:rsidR="008C5919" w:rsidRPr="002E28BF" w:rsidRDefault="008C5919" w:rsidP="00146941">
      <w:pPr>
        <w:rPr>
          <w:rFonts w:ascii="Times New Roman" w:hAnsi="Times New Roman" w:cs="Times New Roman"/>
          <w:sz w:val="24"/>
          <w:szCs w:val="24"/>
        </w:rPr>
      </w:pPr>
      <w:r w:rsidRPr="002E28BF">
        <w:rPr>
          <w:rFonts w:ascii="Times New Roman" w:hAnsi="Times New Roman" w:cs="Times New Roman"/>
          <w:sz w:val="24"/>
          <w:szCs w:val="24"/>
        </w:rPr>
        <w:t>создание условий для развития конкуренции на рынке услуг детского отдыха и оздоровления детей.</w:t>
      </w:r>
    </w:p>
    <w:p w:rsidR="008C5919" w:rsidRPr="002E28BF" w:rsidRDefault="008C5919" w:rsidP="008F7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Pr="002E28BF" w:rsidRDefault="008C5919" w:rsidP="008F7E9C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Ключевой показатель на рынке услуг </w:t>
      </w:r>
      <w:r w:rsidRPr="002E28BF">
        <w:rPr>
          <w:rFonts w:ascii="Times New Roman" w:hAnsi="Times New Roman"/>
          <w:color w:val="000000" w:themeColor="text1"/>
          <w:sz w:val="24"/>
          <w:szCs w:val="24"/>
        </w:rPr>
        <w:t>детского отдыха и оздоровления:</w:t>
      </w:r>
    </w:p>
    <w:tbl>
      <w:tblPr>
        <w:tblStyle w:val="af9"/>
        <w:tblW w:w="15417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982"/>
      </w:tblGrid>
      <w:tr w:rsidR="008C5919" w:rsidRPr="00CF5287" w:rsidTr="00622BDC">
        <w:trPr>
          <w:trHeight w:val="270"/>
        </w:trPr>
        <w:tc>
          <w:tcPr>
            <w:tcW w:w="675" w:type="dxa"/>
            <w:vMerge w:val="restart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Ключевой </w:t>
            </w: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65" w:type="dxa"/>
            <w:vMerge w:val="restart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982" w:type="dxa"/>
            <w:vMerge w:val="restart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CF5287" w:rsidTr="00622BDC">
        <w:trPr>
          <w:trHeight w:val="255"/>
        </w:trPr>
        <w:tc>
          <w:tcPr>
            <w:tcW w:w="675" w:type="dxa"/>
            <w:vMerge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982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CF5287" w:rsidTr="00622BDC">
        <w:trPr>
          <w:trHeight w:val="255"/>
        </w:trPr>
        <w:tc>
          <w:tcPr>
            <w:tcW w:w="675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49072A" w:rsidRDefault="008C5919" w:rsidP="002E28BF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hAnsi="Times New Roman"/>
                <w:sz w:val="24"/>
                <w:szCs w:val="24"/>
              </w:rPr>
              <w:t xml:space="preserve">Численность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</w:t>
            </w:r>
            <w:r w:rsidRPr="004907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стационарно-оздоровительный лагерь труда и отдыха), в общей численности детей этой категории проживающих на территории </w:t>
            </w:r>
            <w:r w:rsidR="002E28BF">
              <w:rPr>
                <w:rFonts w:ascii="Times New Roman" w:hAnsi="Times New Roman"/>
                <w:sz w:val="24"/>
                <w:szCs w:val="24"/>
              </w:rPr>
              <w:t xml:space="preserve">Большеберезниковского </w:t>
            </w:r>
            <w:r w:rsidRPr="0049072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5" w:type="dxa"/>
          </w:tcPr>
          <w:p w:rsidR="008C5919" w:rsidRPr="0049072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50" w:type="dxa"/>
          </w:tcPr>
          <w:p w:rsidR="008C5919" w:rsidRPr="00330D45" w:rsidRDefault="0049072A" w:rsidP="00330D45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D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982" w:type="dxa"/>
          </w:tcPr>
          <w:p w:rsidR="008C5919" w:rsidRPr="0049072A" w:rsidRDefault="0049072A" w:rsidP="00330D45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D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3" w:type="dxa"/>
          </w:tcPr>
          <w:p w:rsidR="008C5919" w:rsidRPr="0049072A" w:rsidRDefault="0049072A" w:rsidP="00330D45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D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3" w:type="dxa"/>
          </w:tcPr>
          <w:p w:rsidR="008C5919" w:rsidRPr="0049072A" w:rsidRDefault="0049072A" w:rsidP="00330D45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D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3" w:type="dxa"/>
          </w:tcPr>
          <w:p w:rsidR="008C5919" w:rsidRPr="0049072A" w:rsidRDefault="0049072A" w:rsidP="00330D45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0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D4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813" w:type="dxa"/>
          </w:tcPr>
          <w:p w:rsidR="008C5919" w:rsidRPr="0049072A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49072A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где:</w:t>
            </w:r>
          </w:p>
          <w:p w:rsidR="008C5919" w:rsidRPr="0049072A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</w:t>
            </w: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n</w:t>
            </w: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численность детей</w:t>
            </w:r>
            <w:r w:rsidR="002B5FFA"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Большеберезниковского</w:t>
            </w:r>
            <w:r w:rsidRPr="0049072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Pr="0049072A">
              <w:rPr>
                <w:rFonts w:ascii="Times New Roman" w:hAnsi="Times New Roman"/>
                <w:sz w:val="20"/>
                <w:szCs w:val="20"/>
              </w:rPr>
              <w:t xml:space="preserve">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стационарно-оздоровительный лагерь </w:t>
            </w:r>
            <w:r w:rsidRPr="0049072A">
              <w:rPr>
                <w:rFonts w:ascii="Times New Roman" w:hAnsi="Times New Roman"/>
                <w:sz w:val="20"/>
                <w:szCs w:val="20"/>
              </w:rPr>
              <w:lastRenderedPageBreak/>
              <w:t>труда и отдыха)</w:t>
            </w:r>
            <w:r w:rsidRPr="004907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</w:t>
            </w:r>
          </w:p>
          <w:p w:rsidR="008C5919" w:rsidRPr="0049072A" w:rsidRDefault="008C5919" w:rsidP="002B5FFA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072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V</w:t>
            </w:r>
            <w:r w:rsidRPr="0049072A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  <w:t>o</w:t>
            </w:r>
            <w:r w:rsidRPr="0049072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общая численность </w:t>
            </w:r>
            <w:r w:rsidRPr="0049072A">
              <w:rPr>
                <w:rFonts w:ascii="Times New Roman" w:hAnsi="Times New Roman"/>
                <w:sz w:val="20"/>
                <w:szCs w:val="20"/>
              </w:rPr>
              <w:t xml:space="preserve">детей этой категории проживающих на территории </w:t>
            </w:r>
            <w:r w:rsidR="002B5FFA" w:rsidRPr="0049072A">
              <w:rPr>
                <w:rFonts w:ascii="Times New Roman" w:hAnsi="Times New Roman"/>
                <w:sz w:val="20"/>
                <w:szCs w:val="20"/>
              </w:rPr>
              <w:t>Большеберезниковского</w:t>
            </w:r>
            <w:r w:rsidRPr="0049072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982" w:type="dxa"/>
          </w:tcPr>
          <w:p w:rsidR="008C5919" w:rsidRPr="0049072A" w:rsidRDefault="002B5FFA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072A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</w:tbl>
    <w:p w:rsidR="008C5919" w:rsidRPr="00CF5287" w:rsidRDefault="008C5919" w:rsidP="008F7E9C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8C5919" w:rsidRPr="008701FC" w:rsidRDefault="008C5919" w:rsidP="008F7E9C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1F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Мероприятия по достижению ключевого показателя на рынке услуг </w:t>
      </w:r>
      <w:r w:rsidRPr="008701FC">
        <w:rPr>
          <w:rFonts w:ascii="Times New Roman" w:hAnsi="Times New Roman"/>
          <w:color w:val="000000" w:themeColor="text1"/>
          <w:sz w:val="24"/>
          <w:szCs w:val="24"/>
        </w:rPr>
        <w:t>детского отдыха и оздоровления:</w:t>
      </w:r>
    </w:p>
    <w:tbl>
      <w:tblPr>
        <w:tblStyle w:val="af9"/>
        <w:tblW w:w="14283" w:type="dxa"/>
        <w:tblLayout w:type="fixed"/>
        <w:tblLook w:val="04A0"/>
      </w:tblPr>
      <w:tblGrid>
        <w:gridCol w:w="675"/>
        <w:gridCol w:w="3828"/>
        <w:gridCol w:w="2977"/>
        <w:gridCol w:w="3827"/>
        <w:gridCol w:w="2976"/>
      </w:tblGrid>
      <w:tr w:rsidR="008C5919" w:rsidRPr="008701FC" w:rsidTr="00146941">
        <w:tc>
          <w:tcPr>
            <w:tcW w:w="675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2976" w:type="dxa"/>
          </w:tcPr>
          <w:p w:rsidR="008C5919" w:rsidRPr="008701FC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CF5287" w:rsidTr="00146941">
        <w:tc>
          <w:tcPr>
            <w:tcW w:w="675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8C5919" w:rsidRPr="008701FC" w:rsidRDefault="008C5919" w:rsidP="003B0CEE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hAnsi="Times New Roman"/>
                <w:sz w:val="24"/>
                <w:szCs w:val="24"/>
              </w:rPr>
              <w:t xml:space="preserve">Размещение в открытом доступе информации, в том числе перечня актуальных нормативно-правовых актов по вопросам организации предоставления детского отдыха и оздоровления детей в организациях отдыха и оздоровления, на официальном сайте органов местного самоуправления </w:t>
            </w:r>
            <w:r w:rsidR="003B0CEE" w:rsidRPr="008701FC">
              <w:rPr>
                <w:rFonts w:ascii="Times New Roman" w:hAnsi="Times New Roman"/>
                <w:sz w:val="24"/>
                <w:szCs w:val="24"/>
              </w:rPr>
              <w:t>Большеберезниковского</w:t>
            </w:r>
            <w:r w:rsidRPr="008701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</w:tcPr>
          <w:p w:rsidR="008C5919" w:rsidRPr="008701FC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7" w:type="dxa"/>
          </w:tcPr>
          <w:p w:rsidR="008C5919" w:rsidRPr="008701FC" w:rsidRDefault="008C5919" w:rsidP="003B0CEE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01FC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4"/>
                <w:szCs w:val="24"/>
              </w:rPr>
              <w:t>увеличен</w:t>
            </w:r>
            <w:r w:rsidR="003B0CEE" w:rsidRPr="008701FC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4"/>
                <w:szCs w:val="24"/>
              </w:rPr>
              <w:t>ие</w:t>
            </w:r>
            <w:r w:rsidRPr="008701FC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4"/>
                <w:szCs w:val="24"/>
              </w:rPr>
              <w:t xml:space="preserve"> дол</w:t>
            </w:r>
            <w:r w:rsidR="003B0CEE" w:rsidRPr="008701FC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4"/>
                <w:szCs w:val="24"/>
              </w:rPr>
              <w:t>и</w:t>
            </w:r>
            <w:r w:rsidRPr="008701FC">
              <w:rPr>
                <w:rFonts w:ascii="Times New Roman" w:hAnsi="Times New Roman"/>
                <w:bCs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701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детей,</w:t>
            </w:r>
            <w:r w:rsidRPr="008701FC">
              <w:rPr>
                <w:rFonts w:ascii="Times New Roman" w:hAnsi="Times New Roman"/>
                <w:sz w:val="24"/>
                <w:szCs w:val="24"/>
              </w:rPr>
              <w:t xml:space="preserve">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лагерь труда и отдыха</w:t>
            </w:r>
          </w:p>
        </w:tc>
        <w:tc>
          <w:tcPr>
            <w:tcW w:w="2976" w:type="dxa"/>
          </w:tcPr>
          <w:p w:rsidR="008C5919" w:rsidRPr="008701FC" w:rsidRDefault="003B0CEE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FC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</w:tbl>
    <w:p w:rsidR="008C5919" w:rsidRPr="00CF5287" w:rsidRDefault="008C5919" w:rsidP="008F7E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red"/>
        </w:rPr>
      </w:pPr>
    </w:p>
    <w:p w:rsidR="008C5919" w:rsidRDefault="00203026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2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C5919" w:rsidRPr="008E2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.Рынок</w:t>
      </w:r>
      <w:r w:rsidR="008C5919" w:rsidRPr="00923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медицинских услуг</w:t>
      </w:r>
    </w:p>
    <w:p w:rsidR="006336F5" w:rsidRPr="006336F5" w:rsidRDefault="006336F5" w:rsidP="006336F5">
      <w:pPr>
        <w:pStyle w:val="af8"/>
        <w:tabs>
          <w:tab w:val="left" w:pos="-851"/>
          <w:tab w:val="left" w:pos="-709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="008C5919" w:rsidRPr="000A714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Исходная фактическая информация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по состоянию на </w:t>
      </w:r>
      <w:r w:rsidR="00CF5287">
        <w:rPr>
          <w:rFonts w:ascii="Times New Roman" w:hAnsi="Times New Roman"/>
          <w:bCs/>
          <w:color w:val="000000"/>
          <w:sz w:val="24"/>
          <w:szCs w:val="24"/>
          <w:lang w:eastAsia="ru-RU"/>
        </w:rPr>
        <w:t>01 января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DE70B5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CF5287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Большеберезниковском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муниципальном районе  рынок медицинских услуг представлен </w:t>
      </w:r>
      <w:r w:rsidRPr="006336F5">
        <w:rPr>
          <w:rFonts w:ascii="Times New Roman" w:hAnsi="Times New Roman"/>
          <w:sz w:val="24"/>
          <w:szCs w:val="24"/>
        </w:rPr>
        <w:t>поликлиническим отделением на 345 посещений в смену, дневным стационаром на 40 коек,  круглосуточным паллиативным отделением на 1</w:t>
      </w:r>
      <w:r w:rsidR="00DE70B5">
        <w:rPr>
          <w:rFonts w:ascii="Times New Roman" w:hAnsi="Times New Roman"/>
          <w:sz w:val="24"/>
          <w:szCs w:val="24"/>
        </w:rPr>
        <w:t>0</w:t>
      </w:r>
      <w:r w:rsidRPr="006336F5">
        <w:rPr>
          <w:rFonts w:ascii="Times New Roman" w:hAnsi="Times New Roman"/>
          <w:sz w:val="24"/>
          <w:szCs w:val="24"/>
        </w:rPr>
        <w:t xml:space="preserve"> коек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2C2">
        <w:rPr>
          <w:rFonts w:ascii="Times New Roman" w:hAnsi="Times New Roman"/>
          <w:i/>
          <w:sz w:val="18"/>
          <w:szCs w:val="18"/>
        </w:rPr>
        <w:t xml:space="preserve">  </w:t>
      </w:r>
      <w:r w:rsidR="008C5919" w:rsidRPr="003209B3">
        <w:rPr>
          <w:rFonts w:ascii="Times New Roman" w:hAnsi="Times New Roman"/>
          <w:sz w:val="24"/>
          <w:szCs w:val="24"/>
        </w:rPr>
        <w:t>ГБУЗ «</w:t>
      </w:r>
      <w:r w:rsidR="00CF5287">
        <w:rPr>
          <w:rFonts w:ascii="Times New Roman" w:hAnsi="Times New Roman"/>
          <w:sz w:val="24"/>
          <w:szCs w:val="24"/>
        </w:rPr>
        <w:t>Комсомольская районная</w:t>
      </w:r>
      <w:r>
        <w:rPr>
          <w:rFonts w:ascii="Times New Roman" w:hAnsi="Times New Roman"/>
          <w:sz w:val="24"/>
          <w:szCs w:val="24"/>
        </w:rPr>
        <w:t xml:space="preserve"> больница».</w:t>
      </w:r>
      <w:r w:rsidR="008C5919" w:rsidRPr="003209B3">
        <w:rPr>
          <w:rFonts w:ascii="Times New Roman" w:hAnsi="Times New Roman"/>
          <w:sz w:val="24"/>
          <w:szCs w:val="24"/>
        </w:rPr>
        <w:t xml:space="preserve"> </w:t>
      </w:r>
      <w:r w:rsidRPr="006336F5">
        <w:rPr>
          <w:rFonts w:ascii="Times New Roman" w:hAnsi="Times New Roman"/>
          <w:bCs/>
          <w:sz w:val="24"/>
          <w:szCs w:val="24"/>
        </w:rPr>
        <w:t xml:space="preserve">Также функционирует </w:t>
      </w:r>
      <w:r w:rsidRPr="006336F5">
        <w:rPr>
          <w:rFonts w:ascii="Times New Roman" w:hAnsi="Times New Roman"/>
          <w:sz w:val="24"/>
          <w:szCs w:val="24"/>
        </w:rPr>
        <w:t>медицинский центр</w:t>
      </w:r>
      <w:r>
        <w:rPr>
          <w:rFonts w:ascii="Times New Roman" w:hAnsi="Times New Roman"/>
          <w:sz w:val="24"/>
          <w:szCs w:val="24"/>
        </w:rPr>
        <w:t xml:space="preserve"> ООО «Центр медицины»</w:t>
      </w:r>
      <w:r w:rsidRPr="006336F5">
        <w:rPr>
          <w:rFonts w:ascii="Times New Roman" w:hAnsi="Times New Roman"/>
          <w:sz w:val="24"/>
          <w:szCs w:val="24"/>
        </w:rPr>
        <w:t>, где представлен ряд медицинских услуг (анализы, дневной стационар, массажный кабинет, кабинет стоматологии, кабинет УЗИ-диагностики, кардиолог, гинеколог).</w:t>
      </w:r>
      <w:r w:rsidR="008C5919" w:rsidRPr="003209B3">
        <w:rPr>
          <w:rFonts w:ascii="Times New Roman" w:hAnsi="Times New Roman"/>
          <w:sz w:val="24"/>
          <w:szCs w:val="24"/>
        </w:rPr>
        <w:t xml:space="preserve"> </w:t>
      </w:r>
      <w:r w:rsidRPr="006336F5">
        <w:rPr>
          <w:rFonts w:ascii="Times New Roman" w:hAnsi="Times New Roman"/>
          <w:sz w:val="24"/>
          <w:szCs w:val="24"/>
        </w:rPr>
        <w:t xml:space="preserve">В рамках национального проекта «Здравоохранение» </w:t>
      </w:r>
      <w:r w:rsidRPr="006336F5">
        <w:rPr>
          <w:rFonts w:ascii="Times New Roman" w:hAnsi="Times New Roman"/>
          <w:bCs/>
          <w:sz w:val="24"/>
          <w:szCs w:val="24"/>
        </w:rPr>
        <w:t xml:space="preserve"> в деревне Дегилевка установлен  блочно-модульный фельдшерско-акушерский пункт, площадью – 53,3 кв.м. </w:t>
      </w:r>
    </w:p>
    <w:p w:rsidR="008C5919" w:rsidRPr="003209B3" w:rsidRDefault="008C5919" w:rsidP="006E6E2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Проблемы:</w:t>
      </w:r>
    </w:p>
    <w:p w:rsidR="008C5919" w:rsidRPr="003209B3" w:rsidRDefault="000A714C" w:rsidP="00146941">
      <w:pPr>
        <w:ind w:hanging="1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н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="006336F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достаток медицинских работников, особенно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ФАПах;</w:t>
      </w:r>
    </w:p>
    <w:p w:rsidR="000A714C" w:rsidRDefault="008C5919" w:rsidP="003209B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Цели: </w:t>
      </w:r>
    </w:p>
    <w:p w:rsidR="008C5919" w:rsidRPr="003209B3" w:rsidRDefault="008C5919" w:rsidP="000A71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конкуренции на рынке медицинских услуг.</w:t>
      </w:r>
    </w:p>
    <w:p w:rsidR="008C5919" w:rsidRPr="003209B3" w:rsidRDefault="000A714C" w:rsidP="006E6E2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8C5919" w:rsidRPr="003209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Ключевой показатель на рынке </w:t>
      </w:r>
      <w:r w:rsidR="008C5919" w:rsidRPr="003209B3">
        <w:rPr>
          <w:rFonts w:ascii="Times New Roman" w:hAnsi="Times New Roman"/>
          <w:color w:val="000000" w:themeColor="text1"/>
          <w:sz w:val="24"/>
          <w:szCs w:val="24"/>
        </w:rPr>
        <w:t>медицинских услуг:</w:t>
      </w:r>
    </w:p>
    <w:tbl>
      <w:tblPr>
        <w:tblStyle w:val="af9"/>
        <w:tblW w:w="15276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841"/>
      </w:tblGrid>
      <w:tr w:rsidR="008C5919" w:rsidRPr="00D50841" w:rsidTr="000378E7">
        <w:trPr>
          <w:trHeight w:val="270"/>
        </w:trPr>
        <w:tc>
          <w:tcPr>
            <w:tcW w:w="67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84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0378E7">
        <w:trPr>
          <w:trHeight w:val="25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0378E7">
        <w:trPr>
          <w:trHeight w:val="255"/>
        </w:trPr>
        <w:tc>
          <w:tcPr>
            <w:tcW w:w="67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0378E7">
        <w:trPr>
          <w:trHeight w:val="255"/>
        </w:trPr>
        <w:tc>
          <w:tcPr>
            <w:tcW w:w="675" w:type="dxa"/>
          </w:tcPr>
          <w:p w:rsidR="008C5919" w:rsidRPr="008F75B7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21" w:type="dxa"/>
          </w:tcPr>
          <w:p w:rsidR="008C5919" w:rsidRPr="00D50841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медицинских организаций частной системы здравоохранения,</w:t>
            </w:r>
          </w:p>
          <w:p w:rsidR="008C5919" w:rsidRPr="00D50841" w:rsidRDefault="008C5919" w:rsidP="006336F5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общем количестве организаций здравоохранения, расположенных на территории </w:t>
            </w:r>
            <w:r w:rsidR="006336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8C5919" w:rsidRPr="00D50841" w:rsidRDefault="006336F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82" w:type="dxa"/>
          </w:tcPr>
          <w:p w:rsidR="008C5919" w:rsidRPr="00D50841" w:rsidRDefault="006336F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03" w:type="dxa"/>
          </w:tcPr>
          <w:p w:rsidR="008C5919" w:rsidRPr="00D50841" w:rsidRDefault="006336F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03" w:type="dxa"/>
          </w:tcPr>
          <w:p w:rsidR="008C5919" w:rsidRPr="00D50841" w:rsidRDefault="006336F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C25D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3" w:type="dxa"/>
          </w:tcPr>
          <w:p w:rsidR="008C5919" w:rsidRPr="00D50841" w:rsidRDefault="006336F5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C25D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13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Times New Roman" w:cs="Times New Roman"/>
                    <w:color w:val="0D0D0D" w:themeColor="text1" w:themeTint="F2"/>
                    <w:sz w:val="20"/>
                    <w:szCs w:val="20"/>
                    <w:lang w:val="en-US"/>
                  </w:rPr>
                  <m:t>N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70009E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  <w:lang w:val="en-US"/>
              </w:rPr>
              <w:t>n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медицинских организаций частной системы з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дравоохранения, действовавших на территории Большеберезниковского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район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70009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отчетном периоде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</w:t>
            </w:r>
          </w:p>
          <w:p w:rsidR="008C5919" w:rsidRPr="00D50841" w:rsidRDefault="008C5919" w:rsidP="006336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0009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70009E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  <w:lang w:val="en-US"/>
              </w:rPr>
              <w:t>o</w:t>
            </w:r>
            <w:r w:rsidRPr="0070009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количество 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медицинских организаций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всех форм собственности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действовавших 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 территории Большеберезниковского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район</w:t>
            </w:r>
            <w:r w:rsidR="006336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7000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70009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отчетном периоде</w:t>
            </w:r>
          </w:p>
        </w:tc>
        <w:tc>
          <w:tcPr>
            <w:tcW w:w="2841" w:type="dxa"/>
          </w:tcPr>
          <w:p w:rsidR="008C5919" w:rsidRPr="00D50841" w:rsidRDefault="005E028C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245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</w:tbl>
    <w:p w:rsidR="008C5919" w:rsidRPr="00D50841" w:rsidRDefault="008C5919" w:rsidP="006E6E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Pr="00D50841" w:rsidRDefault="008C5919" w:rsidP="006E6E2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Pr="00D50841">
        <w:rPr>
          <w:rFonts w:ascii="Times New Roman" w:hAnsi="Times New Roman"/>
          <w:color w:val="000000" w:themeColor="text1"/>
          <w:sz w:val="24"/>
          <w:szCs w:val="24"/>
        </w:rPr>
        <w:t>медицинских услуг:</w:t>
      </w:r>
    </w:p>
    <w:tbl>
      <w:tblPr>
        <w:tblStyle w:val="af9"/>
        <w:tblW w:w="14992" w:type="dxa"/>
        <w:tblLayout w:type="fixed"/>
        <w:tblLook w:val="04A0"/>
      </w:tblPr>
      <w:tblGrid>
        <w:gridCol w:w="696"/>
        <w:gridCol w:w="3822"/>
        <w:gridCol w:w="2972"/>
        <w:gridCol w:w="3821"/>
        <w:gridCol w:w="3681"/>
      </w:tblGrid>
      <w:tr w:rsidR="008C5919" w:rsidRPr="00D50841" w:rsidTr="000378E7">
        <w:tc>
          <w:tcPr>
            <w:tcW w:w="69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0378E7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8C5919" w:rsidRPr="00D50841" w:rsidRDefault="008C5919" w:rsidP="00E51FC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r w:rsidR="00E51FC4">
              <w:rPr>
                <w:rFonts w:ascii="Times New Roman" w:hAnsi="Times New Roman"/>
                <w:sz w:val="24"/>
                <w:szCs w:val="24"/>
              </w:rPr>
              <w:t>субъектам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и среднего бизнеса в открытие  организаций по оказанию медицинских услуг </w:t>
            </w:r>
          </w:p>
        </w:tc>
        <w:tc>
          <w:tcPr>
            <w:tcW w:w="2972" w:type="dxa"/>
          </w:tcPr>
          <w:p w:rsidR="008C5919" w:rsidRPr="00D50841" w:rsidRDefault="008C5919" w:rsidP="00A367D2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367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-2025 годы</w:t>
            </w:r>
          </w:p>
        </w:tc>
        <w:tc>
          <w:tcPr>
            <w:tcW w:w="3821" w:type="dxa"/>
          </w:tcPr>
          <w:p w:rsidR="008C5919" w:rsidRPr="00D50841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величена доля медицинских организаций частной формы собственности на рынке медицинских услуг</w:t>
            </w:r>
          </w:p>
        </w:tc>
        <w:tc>
          <w:tcPr>
            <w:tcW w:w="3681" w:type="dxa"/>
          </w:tcPr>
          <w:p w:rsidR="008C5919" w:rsidRPr="00D50841" w:rsidRDefault="00E51FC4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245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8C5919" w:rsidRPr="00D50841" w:rsidTr="000378E7">
        <w:tc>
          <w:tcPr>
            <w:tcW w:w="69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C5919" w:rsidRPr="0074567A" w:rsidRDefault="008C5919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4567A">
              <w:rPr>
                <w:rFonts w:ascii="Times New Roman" w:hAnsi="Times New Roman"/>
                <w:sz w:val="24"/>
                <w:szCs w:val="24"/>
              </w:rPr>
              <w:t xml:space="preserve">Расширение спектра медицинских услуг, оказывающих медицинскими организациями </w:t>
            </w:r>
            <w:r w:rsidRPr="0074567A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8C5919" w:rsidRPr="0074567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8C5919" w:rsidRPr="0074567A" w:rsidRDefault="008C5919" w:rsidP="00A85D77">
            <w:pPr>
              <w:rPr>
                <w:rFonts w:ascii="Times New Roman" w:hAnsi="Times New Roman"/>
                <w:sz w:val="24"/>
                <w:szCs w:val="24"/>
              </w:rPr>
            </w:pPr>
            <w:r w:rsidRPr="0074567A">
              <w:rPr>
                <w:rFonts w:ascii="Times New Roman" w:hAnsi="Times New Roman"/>
                <w:sz w:val="24"/>
                <w:szCs w:val="24"/>
              </w:rPr>
              <w:t>увеличение продолжительности жизни населения района;</w:t>
            </w:r>
          </w:p>
          <w:p w:rsidR="008C5919" w:rsidRPr="0074567A" w:rsidRDefault="008C5919" w:rsidP="00A85D77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7A">
              <w:rPr>
                <w:rFonts w:ascii="Times New Roman" w:hAnsi="Times New Roman"/>
                <w:sz w:val="24"/>
                <w:szCs w:val="24"/>
              </w:rPr>
              <w:t xml:space="preserve">улучшение качества жизни </w:t>
            </w:r>
            <w:r w:rsidRPr="0074567A">
              <w:rPr>
                <w:rFonts w:ascii="Times New Roman" w:hAnsi="Times New Roman"/>
                <w:sz w:val="24"/>
                <w:szCs w:val="24"/>
              </w:rPr>
              <w:lastRenderedPageBreak/>
              <w:t>больного.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C5919" w:rsidRDefault="00E51FC4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F2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района –начальник управления по социальным вопросам </w:t>
            </w:r>
            <w:r w:rsidRPr="00AF224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Большеберезниковского муниципального района</w:t>
            </w:r>
          </w:p>
        </w:tc>
      </w:tr>
    </w:tbl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203026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10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8C5919" w:rsidRPr="00DE10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.Рынок</w:t>
      </w:r>
      <w:r w:rsidR="008C5919"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 розничной торговли лекарственными препаратами, медицинскими изделиями и сопутствующими товарами</w:t>
      </w:r>
    </w:p>
    <w:p w:rsidR="008C5919" w:rsidRPr="00845DE1" w:rsidRDefault="004F28E2" w:rsidP="00845DE1">
      <w:pPr>
        <w:widowControl w:val="0"/>
        <w:ind w:right="-57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0A714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Исходная фактическая информация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: по состоянию 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01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января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DD1098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Большеберезниковском</w:t>
      </w:r>
      <w:r w:rsidR="008C5919" w:rsidRPr="003209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45D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="00845DE1" w:rsidRPr="00845DE1">
        <w:rPr>
          <w:rFonts w:ascii="Times New Roman" w:eastAsia="SimSun" w:hAnsi="Times New Roman"/>
          <w:sz w:val="24"/>
          <w:szCs w:val="24"/>
          <w:lang w:eastAsia="ru-RU"/>
        </w:rPr>
        <w:t>птечная</w:t>
      </w:r>
      <w:r w:rsidR="00DD1098">
        <w:rPr>
          <w:rFonts w:ascii="Times New Roman" w:eastAsia="SimSun" w:hAnsi="Times New Roman"/>
          <w:sz w:val="24"/>
          <w:szCs w:val="24"/>
          <w:lang w:eastAsia="ru-RU"/>
        </w:rPr>
        <w:t xml:space="preserve"> сеть района представлена семью</w:t>
      </w:r>
      <w:r w:rsidR="00845DE1" w:rsidRPr="00845DE1">
        <w:rPr>
          <w:rFonts w:ascii="Times New Roman" w:eastAsia="SimSun" w:hAnsi="Times New Roman"/>
          <w:sz w:val="24"/>
          <w:szCs w:val="24"/>
          <w:lang w:eastAsia="ru-RU"/>
        </w:rPr>
        <w:t xml:space="preserve"> аптеками, которые расположены на территории райцентра. Четыре аптечных пункта частной формы собственности.</w:t>
      </w:r>
      <w:r w:rsidR="00845DE1" w:rsidRPr="00845DE1">
        <w:rPr>
          <w:sz w:val="24"/>
          <w:szCs w:val="24"/>
        </w:rPr>
        <w:t xml:space="preserve">  </w:t>
      </w:r>
      <w:r w:rsidR="00845DE1" w:rsidRPr="00845DE1">
        <w:rPr>
          <w:rFonts w:ascii="Times New Roman" w:eastAsia="SimSun" w:hAnsi="Times New Roman"/>
          <w:sz w:val="24"/>
          <w:szCs w:val="24"/>
          <w:lang w:eastAsia="ru-RU"/>
        </w:rPr>
        <w:t xml:space="preserve">Доля аптечных организаций (точек продаж) частной формы собственности в общем количестве, составляет  </w:t>
      </w:r>
      <w:r w:rsidR="00DD1098">
        <w:rPr>
          <w:rFonts w:ascii="Times New Roman" w:eastAsia="SimSun" w:hAnsi="Times New Roman"/>
          <w:sz w:val="24"/>
          <w:szCs w:val="24"/>
          <w:lang w:eastAsia="ru-RU"/>
        </w:rPr>
        <w:t xml:space="preserve">71,4 </w:t>
      </w:r>
      <w:r w:rsidR="00845DE1" w:rsidRPr="00845DE1">
        <w:rPr>
          <w:rFonts w:ascii="Times New Roman" w:eastAsia="SimSun" w:hAnsi="Times New Roman"/>
          <w:sz w:val="24"/>
          <w:szCs w:val="24"/>
          <w:lang w:eastAsia="ru-RU"/>
        </w:rPr>
        <w:t xml:space="preserve">%.  </w:t>
      </w:r>
    </w:p>
    <w:p w:rsidR="008C5919" w:rsidRPr="00D50841" w:rsidRDefault="008C5919" w:rsidP="00E51BC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Факторы, ограничивающие конкуренцию на рынке:</w:t>
      </w:r>
    </w:p>
    <w:p w:rsidR="008C5919" w:rsidRPr="00D50841" w:rsidRDefault="008C5919" w:rsidP="000A714C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сложная процедура открытия бизнеса, требования к помещениям и персоналу (наличие специалистов с высшим или средним фармацевтическим образованием).</w:t>
      </w:r>
    </w:p>
    <w:p w:rsidR="008C5919" w:rsidRPr="00D50841" w:rsidRDefault="000A714C" w:rsidP="00E51BC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Проблемы:</w:t>
      </w:r>
    </w:p>
    <w:p w:rsidR="008C5919" w:rsidRPr="00D50841" w:rsidRDefault="008C5919" w:rsidP="000A714C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невысокая численность населения в административно-территориальных образованиях (ограниченная емкость рынка) и их низкая платежеспособность, особенно в отдаленных и труднодоступных населенных пунктах, являющихся экономически непривлекательными для участников рынка;</w:t>
      </w:r>
      <w:r w:rsidR="00845D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запрет на выездную торговлю лекарственными средствами и медицинскими товарами.</w:t>
      </w:r>
    </w:p>
    <w:p w:rsidR="008C5919" w:rsidRPr="00D50841" w:rsidRDefault="000A714C" w:rsidP="00E51BC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Цели:</w:t>
      </w:r>
    </w:p>
    <w:p w:rsidR="008C5919" w:rsidRPr="00D50841" w:rsidRDefault="00845DE1" w:rsidP="00146941">
      <w:pPr>
        <w:ind w:left="-709"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обеспечение условий для открытия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аптечных пунктов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отдаленных и труднодоступных населенных пунктах;</w:t>
      </w:r>
    </w:p>
    <w:p w:rsidR="008C5919" w:rsidRDefault="00845DE1" w:rsidP="00146941">
      <w:pPr>
        <w:ind w:left="-709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8C5919" w:rsidRPr="00D5084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обеспечение равномерного территориального размещения аптечных организаций.</w:t>
      </w:r>
    </w:p>
    <w:p w:rsidR="000A714C" w:rsidRPr="00D50841" w:rsidRDefault="000A714C" w:rsidP="00146941">
      <w:pPr>
        <w:ind w:left="-709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5919" w:rsidRPr="00D50841" w:rsidRDefault="008C5919" w:rsidP="00E51BC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="000A714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Pr="00D50841">
        <w:rPr>
          <w:rFonts w:ascii="Times New Roman" w:hAnsi="Times New Roman"/>
          <w:color w:val="000000" w:themeColor="text1"/>
          <w:sz w:val="24"/>
          <w:szCs w:val="24"/>
        </w:rPr>
        <w:t xml:space="preserve"> услуг розничной торговли лекарственными препаратами, медицинскими изделиями и сопутствующими товарами:</w:t>
      </w:r>
    </w:p>
    <w:tbl>
      <w:tblPr>
        <w:tblStyle w:val="af9"/>
        <w:tblW w:w="14992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557"/>
      </w:tblGrid>
      <w:tr w:rsidR="008C5919" w:rsidRPr="00D50841" w:rsidTr="000378E7">
        <w:trPr>
          <w:trHeight w:val="270"/>
        </w:trPr>
        <w:tc>
          <w:tcPr>
            <w:tcW w:w="67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557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0378E7">
        <w:trPr>
          <w:trHeight w:val="255"/>
        </w:trPr>
        <w:tc>
          <w:tcPr>
            <w:tcW w:w="67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0378E7">
        <w:trPr>
          <w:trHeight w:val="255"/>
        </w:trPr>
        <w:tc>
          <w:tcPr>
            <w:tcW w:w="67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422548" w:rsidRPr="00422548" w:rsidRDefault="00422548" w:rsidP="00422548">
            <w:pPr>
              <w:rPr>
                <w:rFonts w:ascii="Times New Roman" w:hAnsi="Times New Roman"/>
                <w:sz w:val="24"/>
                <w:szCs w:val="24"/>
              </w:rPr>
            </w:pPr>
            <w:r w:rsidRPr="00422548">
              <w:rPr>
                <w:rFonts w:ascii="Times New Roman" w:hAnsi="Times New Roman"/>
                <w:sz w:val="24"/>
                <w:szCs w:val="24"/>
              </w:rPr>
              <w:t>Доля организаций частной формы</w:t>
            </w:r>
          </w:p>
          <w:p w:rsidR="00422548" w:rsidRPr="00422548" w:rsidRDefault="00422548" w:rsidP="00422548">
            <w:pPr>
              <w:rPr>
                <w:rFonts w:ascii="Times New Roman" w:hAnsi="Times New Roman"/>
                <w:sz w:val="24"/>
                <w:szCs w:val="24"/>
              </w:rPr>
            </w:pPr>
            <w:r w:rsidRPr="00422548">
              <w:rPr>
                <w:rFonts w:ascii="Times New Roman" w:hAnsi="Times New Roman"/>
                <w:sz w:val="24"/>
                <w:szCs w:val="24"/>
              </w:rPr>
              <w:t>собственности в сфере услуг розничной</w:t>
            </w:r>
          </w:p>
          <w:p w:rsidR="00422548" w:rsidRPr="00422548" w:rsidRDefault="00422548" w:rsidP="00422548">
            <w:pPr>
              <w:rPr>
                <w:rFonts w:ascii="Times New Roman" w:hAnsi="Times New Roman"/>
                <w:sz w:val="24"/>
                <w:szCs w:val="24"/>
              </w:rPr>
            </w:pPr>
            <w:r w:rsidRPr="00422548">
              <w:rPr>
                <w:rFonts w:ascii="Times New Roman" w:hAnsi="Times New Roman"/>
                <w:sz w:val="24"/>
                <w:szCs w:val="24"/>
              </w:rPr>
              <w:t>торговли лекарственными препаратами,</w:t>
            </w:r>
          </w:p>
          <w:p w:rsidR="00422548" w:rsidRPr="00422548" w:rsidRDefault="00422548" w:rsidP="00422548">
            <w:pPr>
              <w:rPr>
                <w:rFonts w:ascii="Times New Roman" w:hAnsi="Times New Roman"/>
                <w:sz w:val="24"/>
                <w:szCs w:val="24"/>
              </w:rPr>
            </w:pPr>
            <w:r w:rsidRPr="00422548">
              <w:rPr>
                <w:rFonts w:ascii="Times New Roman" w:hAnsi="Times New Roman"/>
                <w:sz w:val="24"/>
                <w:szCs w:val="24"/>
              </w:rPr>
              <w:t xml:space="preserve">медицинскими изделиями и </w:t>
            </w:r>
            <w:r w:rsidRPr="00422548">
              <w:rPr>
                <w:rFonts w:ascii="Times New Roman" w:hAnsi="Times New Roman"/>
                <w:sz w:val="24"/>
                <w:szCs w:val="24"/>
              </w:rPr>
              <w:lastRenderedPageBreak/>
              <w:t>сопутствующими</w:t>
            </w:r>
          </w:p>
          <w:p w:rsidR="008C5919" w:rsidRPr="00D50841" w:rsidRDefault="00422548" w:rsidP="0042254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2548">
              <w:rPr>
                <w:rFonts w:ascii="Times New Roman" w:hAnsi="Times New Roman"/>
                <w:sz w:val="24"/>
                <w:szCs w:val="24"/>
              </w:rPr>
              <w:t>товарами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82" w:type="dxa"/>
          </w:tcPr>
          <w:p w:rsidR="008C5919" w:rsidRPr="00D50841" w:rsidRDefault="008C5919" w:rsidP="004225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2254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03" w:type="dxa"/>
          </w:tcPr>
          <w:p w:rsidR="008C5919" w:rsidRPr="00D50841" w:rsidRDefault="008C5919" w:rsidP="004225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2254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03" w:type="dxa"/>
          </w:tcPr>
          <w:p w:rsidR="008C5919" w:rsidRPr="00D50841" w:rsidRDefault="008C5919" w:rsidP="004225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2254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23" w:type="dxa"/>
          </w:tcPr>
          <w:p w:rsidR="008C5919" w:rsidRPr="00D50841" w:rsidRDefault="008C5919" w:rsidP="004225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2254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13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ind w:left="17" w:right="17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где: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точек продаж аптечных организаций частной формы собственности, действовавших в </w:t>
            </w:r>
            <w:r w:rsidR="0042254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отчетном периоде;</w:t>
            </w:r>
          </w:p>
          <w:p w:rsidR="008C5919" w:rsidRPr="00D50841" w:rsidRDefault="00270A09" w:rsidP="00422548">
            <w:pPr>
              <w:widowControl w:val="0"/>
              <w:shd w:val="clear" w:color="auto" w:fill="FFFFFF"/>
              <w:ind w:left="17" w:right="1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всех точек продаж аптечных </w:t>
            </w:r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организаций (всех форм собственности), действовавших в  </w:t>
            </w:r>
            <w:r w:rsidR="0042254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</w:t>
            </w:r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2557" w:type="dxa"/>
          </w:tcPr>
          <w:p w:rsidR="008C5919" w:rsidRPr="00DE100A" w:rsidRDefault="00DE100A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заместитель Главы- начальник управления финансов администрации Большеберезниковского </w:t>
            </w:r>
            <w:r w:rsidRPr="00DE100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</w:tbl>
    <w:p w:rsidR="008C5919" w:rsidRPr="00D50841" w:rsidRDefault="008C5919" w:rsidP="006E6E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Pr="00D50841" w:rsidRDefault="008C5919" w:rsidP="006E6E2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Pr="00D50841">
        <w:rPr>
          <w:rFonts w:ascii="Times New Roman" w:hAnsi="Times New Roman"/>
          <w:color w:val="000000" w:themeColor="text1"/>
          <w:sz w:val="24"/>
          <w:szCs w:val="24"/>
        </w:rPr>
        <w:t xml:space="preserve"> услуг розничной торговли лекарственными препаратами, медицинскими изделиями и сопутствующими товарами:</w:t>
      </w:r>
    </w:p>
    <w:tbl>
      <w:tblPr>
        <w:tblStyle w:val="af9"/>
        <w:tblW w:w="14709" w:type="dxa"/>
        <w:tblLayout w:type="fixed"/>
        <w:tblLook w:val="04A0"/>
      </w:tblPr>
      <w:tblGrid>
        <w:gridCol w:w="696"/>
        <w:gridCol w:w="3822"/>
        <w:gridCol w:w="2972"/>
        <w:gridCol w:w="3821"/>
        <w:gridCol w:w="3398"/>
      </w:tblGrid>
      <w:tr w:rsidR="008C5919" w:rsidRPr="00D50841" w:rsidTr="000378E7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398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DE100A" w:rsidRPr="00D50841" w:rsidTr="000378E7">
        <w:tc>
          <w:tcPr>
            <w:tcW w:w="696" w:type="dxa"/>
          </w:tcPr>
          <w:p w:rsidR="00DE100A" w:rsidRPr="00D50841" w:rsidRDefault="00DE100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DE100A" w:rsidRPr="00D50841" w:rsidRDefault="00DE100A" w:rsidP="000F0700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Мониторинг свободных торговых площадей на территории  сельских поселений района</w:t>
            </w:r>
          </w:p>
        </w:tc>
        <w:tc>
          <w:tcPr>
            <w:tcW w:w="2972" w:type="dxa"/>
          </w:tcPr>
          <w:p w:rsidR="00DE100A" w:rsidRPr="00D50841" w:rsidRDefault="00DE100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821" w:type="dxa"/>
          </w:tcPr>
          <w:p w:rsidR="00DE100A" w:rsidRPr="00D50841" w:rsidRDefault="008E2DD6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ост доли </w:t>
            </w:r>
            <w:r w:rsidR="00DE100A"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организаций частной формы собственности на рынке услуг розничной торговли лекарственными препаратами</w:t>
            </w:r>
            <w:r w:rsid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8" w:type="dxa"/>
          </w:tcPr>
          <w:p w:rsidR="00DE100A" w:rsidRPr="00753B64" w:rsidRDefault="00DE100A" w:rsidP="00DE100A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Главы- начальник управления финансов администрации Большеберезниковского </w:t>
            </w:r>
            <w:r w:rsidRPr="00DE100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753B6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100A" w:rsidRPr="00D50841" w:rsidTr="000378E7">
        <w:tc>
          <w:tcPr>
            <w:tcW w:w="696" w:type="dxa"/>
          </w:tcPr>
          <w:p w:rsidR="00DE100A" w:rsidRDefault="00DE100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DE100A" w:rsidRDefault="00DE100A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предприятиям малого и среднего бизнеса в открытие  аптек и аптечных пунктов по </w:t>
            </w:r>
            <w:r w:rsidRPr="0073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розничной торговл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3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</w:p>
        </w:tc>
        <w:tc>
          <w:tcPr>
            <w:tcW w:w="2972" w:type="dxa"/>
          </w:tcPr>
          <w:p w:rsidR="00DE100A" w:rsidRDefault="00DE100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821" w:type="dxa"/>
          </w:tcPr>
          <w:p w:rsidR="00DE100A" w:rsidRDefault="008E2DD6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ост доли </w:t>
            </w:r>
            <w:r w:rsidR="00DE100A"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организаций частной формы собственности на рынке услуг розничной торговли лекарственными препаратами</w:t>
            </w:r>
            <w:r w:rsid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8" w:type="dxa"/>
          </w:tcPr>
          <w:p w:rsidR="00DE100A" w:rsidRPr="00753B64" w:rsidRDefault="00DE100A" w:rsidP="0074567A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0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Главы- начальник управления финансов администрации Большеберезниковского </w:t>
            </w:r>
            <w:r w:rsidRPr="00DE100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</w:tbl>
    <w:p w:rsidR="008C5919" w:rsidRPr="006E6E23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203026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C5919"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C5919"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Рынок социальных услуг</w:t>
      </w:r>
    </w:p>
    <w:p w:rsidR="008C5919" w:rsidRPr="00003A01" w:rsidRDefault="000F0700" w:rsidP="00613183">
      <w:pPr>
        <w:jc w:val="both"/>
        <w:rPr>
          <w:rFonts w:ascii="Times New Roman" w:hAnsi="Times New Roman" w:cs="Times New Roman"/>
          <w:sz w:val="24"/>
          <w:szCs w:val="24"/>
        </w:rPr>
      </w:pPr>
      <w:r w:rsidRPr="000A714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8C5919" w:rsidRPr="000A714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Исходная фактиче</w:t>
      </w:r>
      <w:r w:rsidR="00DA0446" w:rsidRPr="000A714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ская информация</w:t>
      </w:r>
      <w:r w:rsidR="008C5919" w:rsidRPr="00003A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8C5919" w:rsidRPr="00003A01">
        <w:rPr>
          <w:rFonts w:ascii="Times New Roman" w:hAnsi="Times New Roman"/>
          <w:sz w:val="24"/>
          <w:szCs w:val="24"/>
        </w:rPr>
        <w:t xml:space="preserve">по состоянию на </w:t>
      </w:r>
      <w:r w:rsidR="00DA0446" w:rsidRPr="00003A01">
        <w:rPr>
          <w:rFonts w:ascii="Times New Roman" w:hAnsi="Times New Roman"/>
          <w:sz w:val="24"/>
          <w:szCs w:val="24"/>
        </w:rPr>
        <w:t>01</w:t>
      </w:r>
      <w:r w:rsidR="008C5919" w:rsidRPr="00003A01">
        <w:rPr>
          <w:rFonts w:ascii="Times New Roman" w:hAnsi="Times New Roman"/>
          <w:sz w:val="24"/>
          <w:szCs w:val="24"/>
        </w:rPr>
        <w:t xml:space="preserve"> </w:t>
      </w:r>
      <w:r w:rsidR="00DA0446" w:rsidRPr="00003A01">
        <w:rPr>
          <w:rFonts w:ascii="Times New Roman" w:hAnsi="Times New Roman"/>
          <w:sz w:val="24"/>
          <w:szCs w:val="24"/>
        </w:rPr>
        <w:t>января</w:t>
      </w:r>
      <w:r w:rsidR="008C5919" w:rsidRPr="00003A01">
        <w:rPr>
          <w:rFonts w:ascii="Times New Roman" w:hAnsi="Times New Roman"/>
          <w:sz w:val="24"/>
          <w:szCs w:val="24"/>
        </w:rPr>
        <w:t xml:space="preserve"> 202</w:t>
      </w:r>
      <w:r w:rsidR="00C24F58">
        <w:rPr>
          <w:rFonts w:ascii="Times New Roman" w:hAnsi="Times New Roman"/>
          <w:sz w:val="24"/>
          <w:szCs w:val="24"/>
        </w:rPr>
        <w:t>3</w:t>
      </w:r>
      <w:r w:rsidR="008C5919" w:rsidRPr="00003A01">
        <w:rPr>
          <w:rFonts w:ascii="Times New Roman" w:hAnsi="Times New Roman"/>
          <w:sz w:val="24"/>
          <w:szCs w:val="24"/>
        </w:rPr>
        <w:t xml:space="preserve"> года в </w:t>
      </w:r>
      <w:r w:rsidR="00DA0446" w:rsidRPr="00003A01">
        <w:rPr>
          <w:rFonts w:ascii="Times New Roman" w:hAnsi="Times New Roman"/>
          <w:sz w:val="24"/>
          <w:szCs w:val="24"/>
        </w:rPr>
        <w:t xml:space="preserve">Большеберезниковском </w:t>
      </w:r>
      <w:r w:rsidR="008C5919" w:rsidRPr="00003A01">
        <w:rPr>
          <w:rFonts w:ascii="Times New Roman" w:hAnsi="Times New Roman"/>
          <w:sz w:val="24"/>
          <w:szCs w:val="24"/>
        </w:rPr>
        <w:t xml:space="preserve"> муниципальном районе</w:t>
      </w:r>
      <w:r w:rsidR="008C5919" w:rsidRPr="00003A01">
        <w:rPr>
          <w:rFonts w:ascii="Times New Roman" w:hAnsi="Times New Roman" w:cs="Times New Roman"/>
          <w:sz w:val="24"/>
          <w:szCs w:val="24"/>
        </w:rPr>
        <w:t xml:space="preserve"> созданы условия для развития конкуренции в сфере социального обслуживания. Помимо двух государственных учреждений района по социальному обслуживанию населения</w:t>
      </w:r>
      <w:r w:rsidR="00DA0446"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DA0446" w:rsidRPr="00003A01">
        <w:rPr>
          <w:rFonts w:ascii="Times New Roman" w:eastAsia="SimSun" w:hAnsi="Times New Roman" w:cs="Times New Roman"/>
          <w:sz w:val="24"/>
          <w:szCs w:val="24"/>
          <w:lang w:eastAsia="ru-RU"/>
        </w:rPr>
        <w:t>ОССЗН РМ "Большеберезниковский психоневрологический интернат"</w:t>
      </w:r>
      <w:r w:rsidR="00DA0446" w:rsidRPr="00003A01">
        <w:rPr>
          <w:rFonts w:ascii="Times New Roman" w:eastAsia="SimSun" w:hAnsi="Times New Roman"/>
          <w:sz w:val="24"/>
          <w:szCs w:val="24"/>
          <w:lang w:eastAsia="ru-RU"/>
        </w:rPr>
        <w:t xml:space="preserve"> и </w:t>
      </w:r>
      <w:r w:rsidR="00DA0446" w:rsidRPr="00003A01">
        <w:rPr>
          <w:rFonts w:ascii="Times New Roman" w:eastAsia="SimSun" w:hAnsi="Times New Roman" w:cs="Times New Roman"/>
          <w:sz w:val="24"/>
          <w:szCs w:val="24"/>
          <w:lang w:eastAsia="ru-RU"/>
        </w:rPr>
        <w:t>ГБСУ ОССЗН РМ "Большебере</w:t>
      </w:r>
      <w:r w:rsidR="00DA0446" w:rsidRPr="00003A01">
        <w:rPr>
          <w:rFonts w:ascii="Times New Roman" w:eastAsia="SimSun" w:hAnsi="Times New Roman"/>
          <w:sz w:val="24"/>
          <w:szCs w:val="24"/>
          <w:lang w:eastAsia="ru-RU"/>
        </w:rPr>
        <w:t>зниковский дом-интернат для пре</w:t>
      </w:r>
      <w:r w:rsidR="00DA0446" w:rsidRPr="00003A01">
        <w:rPr>
          <w:rFonts w:ascii="Times New Roman" w:eastAsia="SimSun" w:hAnsi="Times New Roman" w:cs="Times New Roman"/>
          <w:sz w:val="24"/>
          <w:szCs w:val="24"/>
          <w:lang w:eastAsia="ru-RU"/>
        </w:rPr>
        <w:t>старелых и инвалидов",</w:t>
      </w:r>
      <w:r w:rsidR="008C5919" w:rsidRPr="00003A01">
        <w:rPr>
          <w:rFonts w:ascii="Times New Roman" w:hAnsi="Times New Roman" w:cs="Times New Roman"/>
          <w:sz w:val="24"/>
          <w:szCs w:val="24"/>
        </w:rPr>
        <w:t>социальные услуги оказыва</w:t>
      </w:r>
      <w:r w:rsidR="00DA0446" w:rsidRPr="00003A01">
        <w:rPr>
          <w:rFonts w:ascii="Times New Roman" w:hAnsi="Times New Roman" w:cs="Times New Roman"/>
          <w:sz w:val="24"/>
          <w:szCs w:val="24"/>
        </w:rPr>
        <w:t>е</w:t>
      </w:r>
      <w:r w:rsidR="008C5919" w:rsidRPr="00003A01">
        <w:rPr>
          <w:rFonts w:ascii="Times New Roman" w:hAnsi="Times New Roman" w:cs="Times New Roman"/>
          <w:sz w:val="24"/>
          <w:szCs w:val="24"/>
        </w:rPr>
        <w:t xml:space="preserve">т </w:t>
      </w:r>
      <w:r w:rsidR="00DA0446" w:rsidRPr="00003A01">
        <w:rPr>
          <w:rFonts w:ascii="Times New Roman" w:eastAsia="SimSun" w:hAnsi="Times New Roman" w:cs="Times New Roman"/>
          <w:sz w:val="24"/>
          <w:szCs w:val="24"/>
          <w:lang w:eastAsia="ru-RU"/>
        </w:rPr>
        <w:t>Автономная некоммерческая организация социального обслуживания граждан "Доверие".</w:t>
      </w:r>
      <w:r w:rsidR="008C5919" w:rsidRPr="00003A01">
        <w:rPr>
          <w:rFonts w:ascii="Times New Roman" w:hAnsi="Times New Roman" w:cs="Times New Roman"/>
          <w:sz w:val="24"/>
          <w:szCs w:val="24"/>
        </w:rPr>
        <w:t xml:space="preserve"> 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в </w:t>
      </w:r>
      <w:r w:rsidR="00DA0446" w:rsidRPr="00003A01">
        <w:rPr>
          <w:rFonts w:ascii="Times New Roman" w:hAnsi="Times New Roman" w:cs="Times New Roman"/>
          <w:sz w:val="24"/>
          <w:szCs w:val="24"/>
        </w:rPr>
        <w:t>Большеберезниковском</w:t>
      </w:r>
      <w:r w:rsidR="008C5919" w:rsidRPr="00003A01">
        <w:rPr>
          <w:rFonts w:ascii="Times New Roman" w:hAnsi="Times New Roman" w:cs="Times New Roman"/>
          <w:sz w:val="24"/>
          <w:szCs w:val="24"/>
        </w:rPr>
        <w:t xml:space="preserve"> муниципальном районе составляет </w:t>
      </w:r>
      <w:r w:rsidR="00DA0446" w:rsidRPr="00003A01">
        <w:rPr>
          <w:rFonts w:ascii="Times New Roman" w:hAnsi="Times New Roman" w:cs="Times New Roman"/>
          <w:sz w:val="24"/>
          <w:szCs w:val="24"/>
        </w:rPr>
        <w:t>33</w:t>
      </w:r>
      <w:r w:rsidR="00B46762">
        <w:rPr>
          <w:rFonts w:ascii="Times New Roman" w:hAnsi="Times New Roman" w:cs="Times New Roman"/>
          <w:sz w:val="24"/>
          <w:szCs w:val="24"/>
        </w:rPr>
        <w:t>,3</w:t>
      </w:r>
      <w:r w:rsidR="008C5919"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003A01">
        <w:rPr>
          <w:rFonts w:ascii="Times New Roman" w:hAnsi="Times New Roman" w:cs="Times New Roman"/>
          <w:sz w:val="24"/>
          <w:szCs w:val="24"/>
        </w:rPr>
        <w:t>%</w:t>
      </w:r>
      <w:r w:rsidR="008C5919" w:rsidRPr="00003A01">
        <w:rPr>
          <w:rFonts w:ascii="Times New Roman" w:hAnsi="Times New Roman" w:cs="Times New Roman"/>
          <w:sz w:val="24"/>
          <w:szCs w:val="24"/>
        </w:rPr>
        <w:t>.</w:t>
      </w:r>
    </w:p>
    <w:p w:rsidR="008C5919" w:rsidRPr="00D50841" w:rsidRDefault="0074567A" w:rsidP="00A516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C5919" w:rsidRPr="00D50841">
        <w:rPr>
          <w:rFonts w:ascii="Times New Roman" w:hAnsi="Times New Roman"/>
          <w:sz w:val="24"/>
          <w:szCs w:val="24"/>
        </w:rPr>
        <w:t xml:space="preserve">Проблемы: </w:t>
      </w:r>
    </w:p>
    <w:p w:rsidR="008C5919" w:rsidRPr="00D50841" w:rsidRDefault="008C5919" w:rsidP="00146941">
      <w:pPr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D50841">
        <w:rPr>
          <w:rFonts w:ascii="Times New Roman" w:hAnsi="Times New Roman"/>
          <w:sz w:val="24"/>
          <w:szCs w:val="24"/>
        </w:rPr>
        <w:t>низкий уровень денежных доходов населения – потенциальных потребителей социальных услуг.</w:t>
      </w:r>
    </w:p>
    <w:p w:rsidR="008C5919" w:rsidRDefault="008C5919" w:rsidP="006131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0841">
        <w:rPr>
          <w:rFonts w:ascii="Times New Roman" w:hAnsi="Times New Roman"/>
          <w:sz w:val="24"/>
          <w:szCs w:val="24"/>
        </w:rPr>
        <w:t xml:space="preserve">Цели: </w:t>
      </w:r>
    </w:p>
    <w:p w:rsidR="008C5919" w:rsidRPr="00613183" w:rsidRDefault="008C5919" w:rsidP="00146941">
      <w:pPr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D50841">
        <w:rPr>
          <w:rFonts w:ascii="Times New Roman" w:hAnsi="Times New Roman"/>
          <w:sz w:val="24"/>
          <w:szCs w:val="24"/>
        </w:rPr>
        <w:t>расширение ассортимента оказываемых социальных услуг, увеличение объемов и повышение качества.</w:t>
      </w:r>
    </w:p>
    <w:p w:rsidR="008C5919" w:rsidRDefault="008C5919" w:rsidP="00146941">
      <w:pPr>
        <w:pStyle w:val="af8"/>
        <w:ind w:left="-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5919" w:rsidRPr="00D50841" w:rsidRDefault="000A714C" w:rsidP="006E6E2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</w:t>
      </w:r>
      <w:r w:rsidR="008C5919"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="008C5919" w:rsidRPr="00D50841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социальных услуг:</w:t>
      </w:r>
    </w:p>
    <w:tbl>
      <w:tblPr>
        <w:tblStyle w:val="af9"/>
        <w:tblW w:w="15559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3386"/>
        <w:gridCol w:w="2551"/>
      </w:tblGrid>
      <w:tr w:rsidR="008C5919" w:rsidRPr="00D50841" w:rsidTr="00B46762">
        <w:trPr>
          <w:trHeight w:val="270"/>
        </w:trPr>
        <w:tc>
          <w:tcPr>
            <w:tcW w:w="67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386" w:type="dxa"/>
            <w:vMerge w:val="restart"/>
            <w:tcBorders>
              <w:lef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55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B46762">
        <w:trPr>
          <w:trHeight w:val="255"/>
        </w:trPr>
        <w:tc>
          <w:tcPr>
            <w:tcW w:w="67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B46762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B4676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86" w:type="dxa"/>
            <w:vMerge/>
            <w:tcBorders>
              <w:left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B46762">
        <w:trPr>
          <w:trHeight w:val="255"/>
        </w:trPr>
        <w:tc>
          <w:tcPr>
            <w:tcW w:w="67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C5919" w:rsidRPr="00D50841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C5919" w:rsidRPr="00D50841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5919" w:rsidRPr="00D50841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5919" w:rsidRPr="00D50841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C5919" w:rsidRPr="00D50841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86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негосударственных организаций социального обслуживания, фактически предоставлявших социальные услуги в </w:t>
            </w:r>
            <w:r w:rsidR="00B4676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отчетном периоде;</w:t>
            </w:r>
          </w:p>
          <w:p w:rsidR="008C5919" w:rsidRPr="00D50841" w:rsidRDefault="00270A09" w:rsidP="00B4676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всех организаций социального обслуживания (всех форм собственности), фактически предоставлявших социальные услуги в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B4676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</w:t>
            </w:r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2551" w:type="dxa"/>
          </w:tcPr>
          <w:p w:rsidR="008C5919" w:rsidRPr="00D50841" w:rsidRDefault="00B46762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F2245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B46762" w:rsidRPr="00D50841" w:rsidTr="00B46762">
        <w:trPr>
          <w:trHeight w:val="255"/>
        </w:trPr>
        <w:tc>
          <w:tcPr>
            <w:tcW w:w="675" w:type="dxa"/>
          </w:tcPr>
          <w:p w:rsidR="00B46762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dxa"/>
          </w:tcPr>
          <w:p w:rsidR="00B46762" w:rsidRPr="007A44DD" w:rsidRDefault="00B46762" w:rsidP="00B46762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4DD">
              <w:rPr>
                <w:rFonts w:ascii="Times New Roman" w:eastAsia="Calibri" w:hAnsi="Times New Roman"/>
                <w:sz w:val="24"/>
                <w:szCs w:val="24"/>
              </w:rPr>
              <w:t>Охват  социальным обслуживанием  населения района  в возрасте от 70 лет и старше в  форме социально-бытового обслуживания на  дому  Автономной некоммерческой организацией социального обслуживания граждан «Доверие»</w:t>
            </w:r>
          </w:p>
        </w:tc>
        <w:tc>
          <w:tcPr>
            <w:tcW w:w="1265" w:type="dxa"/>
          </w:tcPr>
          <w:p w:rsidR="00B46762" w:rsidRPr="007A44DD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46762" w:rsidRPr="007A44DD" w:rsidRDefault="00B4676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46762" w:rsidRPr="007A44DD" w:rsidRDefault="008E6177" w:rsidP="008E6177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B46762" w:rsidRPr="007A44DD" w:rsidRDefault="008E6177" w:rsidP="00C94C6E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4C6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B46762" w:rsidRPr="007A44DD" w:rsidRDefault="008E6177" w:rsidP="00C94C6E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4C6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46762" w:rsidRPr="007A44DD" w:rsidRDefault="008E6177" w:rsidP="00C94C6E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44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4C6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6" w:type="dxa"/>
          </w:tcPr>
          <w:p w:rsidR="00B46762" w:rsidRPr="007A44DD" w:rsidRDefault="007A44DD" w:rsidP="007A4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A44D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Сбор данных по показателю осуществляется в отношении </w:t>
            </w:r>
            <w:r w:rsidRPr="007A44DD">
              <w:rPr>
                <w:rFonts w:ascii="Times New Roman" w:hAnsi="Times New Roman" w:cs="Times New Roman"/>
                <w:sz w:val="20"/>
                <w:szCs w:val="20"/>
              </w:rPr>
              <w:t>Автономной некоммерческой организацией социального обслуживания граждан «Доверие»</w:t>
            </w:r>
            <w:r w:rsidRPr="007A44DD">
              <w:rPr>
                <w:rFonts w:ascii="Times New Roman" w:hAnsi="Times New Roman"/>
                <w:sz w:val="20"/>
                <w:szCs w:val="20"/>
              </w:rPr>
              <w:t>, в соответствии с формой внутриведомственной отчетности.</w:t>
            </w:r>
          </w:p>
        </w:tc>
        <w:tc>
          <w:tcPr>
            <w:tcW w:w="2551" w:type="dxa"/>
          </w:tcPr>
          <w:p w:rsidR="00B46762" w:rsidRPr="007A44DD" w:rsidRDefault="008E6177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A44DD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</w:tbl>
    <w:p w:rsidR="008C5919" w:rsidRPr="00D50841" w:rsidRDefault="008C5919" w:rsidP="006E6E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Pr="00D50841" w:rsidRDefault="008C5919" w:rsidP="006E6E23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Pr="00D50841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социальных услуг:</w:t>
      </w:r>
    </w:p>
    <w:tbl>
      <w:tblPr>
        <w:tblStyle w:val="af9"/>
        <w:tblW w:w="15134" w:type="dxa"/>
        <w:tblLayout w:type="fixed"/>
        <w:tblLook w:val="04A0"/>
      </w:tblPr>
      <w:tblGrid>
        <w:gridCol w:w="696"/>
        <w:gridCol w:w="3822"/>
        <w:gridCol w:w="2973"/>
        <w:gridCol w:w="3820"/>
        <w:gridCol w:w="3823"/>
      </w:tblGrid>
      <w:tr w:rsidR="008C5919" w:rsidRPr="00D50841" w:rsidTr="00BB65CB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823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BB65CB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2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возможности участия в оказании социальных услуг негосударственных организаций</w:t>
            </w:r>
          </w:p>
        </w:tc>
        <w:tc>
          <w:tcPr>
            <w:tcW w:w="297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8C5919" w:rsidRPr="00D50841" w:rsidRDefault="008C5919" w:rsidP="008E6177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сохранение доли негосударственных организаций социального обслуживания в </w:t>
            </w:r>
            <w:r w:rsidR="008E6177">
              <w:rPr>
                <w:rFonts w:ascii="Times New Roman" w:hAnsi="Times New Roman"/>
                <w:color w:val="0D0D0D"/>
                <w:sz w:val="24"/>
                <w:szCs w:val="24"/>
              </w:rPr>
              <w:t>Большеберезниковском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муниципальном районе</w:t>
            </w:r>
            <w:r w:rsidRPr="00D50841">
              <w:rPr>
                <w:rFonts w:ascii="Times New Roman" w:hAnsi="Times New Roman"/>
                <w:color w:val="0D0D0D"/>
                <w:sz w:val="24"/>
                <w:szCs w:val="24"/>
              </w:rPr>
              <w:t>, фактически предоставляющих социальные услуги</w:t>
            </w:r>
          </w:p>
        </w:tc>
        <w:tc>
          <w:tcPr>
            <w:tcW w:w="3823" w:type="dxa"/>
          </w:tcPr>
          <w:p w:rsidR="008C5919" w:rsidRPr="00D50841" w:rsidRDefault="008E6177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177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</w:tbl>
    <w:p w:rsidR="008C5919" w:rsidRPr="006E6E23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714C" w:rsidRDefault="000A714C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203026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8C5919"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Рынок ритуальных услуг</w:t>
      </w:r>
    </w:p>
    <w:p w:rsidR="00FC72CF" w:rsidRPr="00FC72CF" w:rsidRDefault="00FC72CF" w:rsidP="00FC72CF">
      <w:pPr>
        <w:widowControl w:val="0"/>
        <w:autoSpaceDE w:val="0"/>
        <w:autoSpaceDN w:val="0"/>
        <w:spacing w:line="23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2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8C5919" w:rsidRPr="00FB45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Исходная фактическая информация: 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FB4566">
        <w:rPr>
          <w:rFonts w:ascii="Times New Roman" w:hAnsi="Times New Roman" w:cs="Times New Roman"/>
          <w:sz w:val="24"/>
          <w:szCs w:val="24"/>
        </w:rPr>
        <w:t>01 января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 202</w:t>
      </w:r>
      <w:r w:rsidR="00C24F58">
        <w:rPr>
          <w:rFonts w:ascii="Times New Roman" w:hAnsi="Times New Roman" w:cs="Times New Roman"/>
          <w:sz w:val="24"/>
          <w:szCs w:val="24"/>
        </w:rPr>
        <w:t>3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FB4566">
        <w:rPr>
          <w:rFonts w:ascii="Times New Roman" w:hAnsi="Times New Roman" w:cs="Times New Roman"/>
          <w:sz w:val="24"/>
          <w:szCs w:val="24"/>
        </w:rPr>
        <w:t>Большеберезниковском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 муниципальном районе расположено </w:t>
      </w:r>
      <w:r w:rsidR="00FB4566" w:rsidRPr="00FB4566">
        <w:rPr>
          <w:rFonts w:ascii="Times New Roman" w:hAnsi="Times New Roman" w:cs="Times New Roman"/>
          <w:sz w:val="24"/>
          <w:szCs w:val="24"/>
        </w:rPr>
        <w:t>21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  кладбищ</w:t>
      </w:r>
      <w:r w:rsidR="00FB4566" w:rsidRPr="00FB4566">
        <w:rPr>
          <w:rFonts w:ascii="Times New Roman" w:hAnsi="Times New Roman" w:cs="Times New Roman"/>
          <w:sz w:val="24"/>
          <w:szCs w:val="24"/>
        </w:rPr>
        <w:t>е</w:t>
      </w:r>
      <w:r w:rsidR="008C5919" w:rsidRPr="00FB4566">
        <w:rPr>
          <w:rFonts w:ascii="Times New Roman" w:hAnsi="Times New Roman" w:cs="Times New Roman"/>
          <w:sz w:val="24"/>
          <w:szCs w:val="24"/>
        </w:rPr>
        <w:t>,</w:t>
      </w:r>
      <w:r w:rsidRPr="00FB4566">
        <w:rPr>
          <w:rFonts w:ascii="Times New Roman" w:hAnsi="Times New Roman" w:cs="Times New Roman"/>
          <w:sz w:val="24"/>
          <w:szCs w:val="24"/>
        </w:rPr>
        <w:t xml:space="preserve"> </w:t>
      </w:r>
      <w:r w:rsidR="008C5919" w:rsidRPr="00FB4566">
        <w:rPr>
          <w:rFonts w:ascii="Times New Roman" w:hAnsi="Times New Roman" w:cs="Times New Roman"/>
          <w:sz w:val="24"/>
          <w:szCs w:val="24"/>
        </w:rPr>
        <w:t xml:space="preserve">из них открытых для захоронений – </w:t>
      </w:r>
      <w:r w:rsidR="00FB4566" w:rsidRPr="00125F0F">
        <w:rPr>
          <w:rFonts w:ascii="Times New Roman" w:hAnsi="Times New Roman" w:cs="Times New Roman"/>
          <w:sz w:val="24"/>
          <w:szCs w:val="24"/>
        </w:rPr>
        <w:t>21</w:t>
      </w:r>
      <w:r w:rsidR="008C5919" w:rsidRPr="00125F0F">
        <w:rPr>
          <w:rFonts w:ascii="Times New Roman" w:hAnsi="Times New Roman" w:cs="Times New Roman"/>
          <w:sz w:val="24"/>
          <w:szCs w:val="24"/>
        </w:rPr>
        <w:t xml:space="preserve">.  </w:t>
      </w:r>
      <w:r w:rsidR="00FB4566" w:rsidRPr="00125F0F">
        <w:rPr>
          <w:rFonts w:ascii="Times New Roman" w:hAnsi="Times New Roman" w:cs="Times New Roman"/>
          <w:sz w:val="24"/>
          <w:szCs w:val="24"/>
        </w:rPr>
        <w:t>О</w:t>
      </w:r>
      <w:r w:rsidR="008C5919" w:rsidRPr="00125F0F">
        <w:rPr>
          <w:rFonts w:ascii="Times New Roman" w:hAnsi="Times New Roman" w:cs="Times New Roman"/>
          <w:sz w:val="24"/>
          <w:szCs w:val="24"/>
        </w:rPr>
        <w:t>формлены в муниципальную собственность поселений</w:t>
      </w:r>
      <w:r w:rsidR="00FB4566" w:rsidRPr="00125F0F">
        <w:rPr>
          <w:rFonts w:ascii="Times New Roman" w:hAnsi="Times New Roman" w:cs="Times New Roman"/>
          <w:sz w:val="24"/>
          <w:szCs w:val="24"/>
        </w:rPr>
        <w:t xml:space="preserve"> – 20 кладбищ</w:t>
      </w:r>
      <w:r w:rsidR="008C5919" w:rsidRPr="00125F0F">
        <w:rPr>
          <w:rFonts w:ascii="Times New Roman" w:hAnsi="Times New Roman" w:cs="Times New Roman"/>
          <w:sz w:val="24"/>
          <w:szCs w:val="24"/>
        </w:rPr>
        <w:t xml:space="preserve">, </w:t>
      </w:r>
      <w:r w:rsidR="00FB4566" w:rsidRPr="00125F0F">
        <w:rPr>
          <w:rFonts w:ascii="Times New Roman" w:hAnsi="Times New Roman" w:cs="Times New Roman"/>
          <w:sz w:val="24"/>
          <w:szCs w:val="24"/>
        </w:rPr>
        <w:t>1</w:t>
      </w:r>
      <w:r w:rsidR="008C5919" w:rsidRPr="00125F0F">
        <w:rPr>
          <w:rFonts w:ascii="Times New Roman" w:hAnsi="Times New Roman" w:cs="Times New Roman"/>
          <w:sz w:val="24"/>
          <w:szCs w:val="24"/>
        </w:rPr>
        <w:t xml:space="preserve"> на стадии оформления </w:t>
      </w:r>
      <w:r w:rsidR="00FB4566" w:rsidRPr="00125F0F">
        <w:rPr>
          <w:rFonts w:ascii="Times New Roman" w:hAnsi="Times New Roman" w:cs="Times New Roman"/>
          <w:iCs/>
          <w:sz w:val="24"/>
          <w:szCs w:val="24"/>
        </w:rPr>
        <w:t>(кладбище на территории д. Мариуполь</w:t>
      </w:r>
      <w:r w:rsidR="008C5919" w:rsidRPr="00125F0F">
        <w:rPr>
          <w:rFonts w:ascii="Times New Roman" w:hAnsi="Times New Roman" w:cs="Times New Roman"/>
          <w:iCs/>
          <w:sz w:val="24"/>
          <w:szCs w:val="24"/>
        </w:rPr>
        <w:t>)</w:t>
      </w:r>
      <w:r w:rsidR="008C5919" w:rsidRPr="00125F0F">
        <w:rPr>
          <w:rFonts w:ascii="Times New Roman" w:hAnsi="Times New Roman" w:cs="Times New Roman"/>
          <w:sz w:val="24"/>
          <w:szCs w:val="24"/>
        </w:rPr>
        <w:t>.</w:t>
      </w:r>
      <w:r w:rsidR="00FB4566" w:rsidRPr="00125F0F">
        <w:rPr>
          <w:rFonts w:ascii="Times New Roman" w:hAnsi="Times New Roman" w:cs="Times New Roman"/>
          <w:sz w:val="24"/>
          <w:szCs w:val="24"/>
        </w:rPr>
        <w:t xml:space="preserve"> Занимаемая площадь оформленных кладбищ составляет  -  </w:t>
      </w:r>
      <w:r w:rsidR="00125F0F" w:rsidRPr="00125F0F">
        <w:rPr>
          <w:rFonts w:ascii="Times New Roman" w:hAnsi="Times New Roman" w:cs="Times New Roman"/>
          <w:sz w:val="24"/>
          <w:szCs w:val="24"/>
        </w:rPr>
        <w:t>43</w:t>
      </w:r>
      <w:r w:rsidR="00FB4566" w:rsidRPr="00125F0F">
        <w:rPr>
          <w:rFonts w:ascii="Times New Roman" w:hAnsi="Times New Roman" w:cs="Times New Roman"/>
          <w:sz w:val="24"/>
          <w:szCs w:val="24"/>
        </w:rPr>
        <w:t xml:space="preserve">,6 га. </w:t>
      </w:r>
      <w:r w:rsidRPr="00FC72CF">
        <w:rPr>
          <w:rFonts w:ascii="Times New Roman" w:hAnsi="Times New Roman"/>
          <w:sz w:val="24"/>
          <w:szCs w:val="24"/>
        </w:rPr>
        <w:t xml:space="preserve"> </w:t>
      </w:r>
      <w:r w:rsidRPr="00FC72CF">
        <w:rPr>
          <w:rFonts w:ascii="Times New Roman" w:hAnsi="Times New Roman" w:cs="Times New Roman"/>
          <w:sz w:val="24"/>
          <w:szCs w:val="24"/>
        </w:rPr>
        <w:t xml:space="preserve">Рынок ритуальных услуг является одной из наиболее социально значимых отраслей и затрагивает интересы всего населения Большеберезниковского муниципального района. Организацией похорон  и предоставлением связанных с ним </w:t>
      </w:r>
      <w:r w:rsidRPr="00125F0F">
        <w:rPr>
          <w:rFonts w:ascii="Times New Roman" w:hAnsi="Times New Roman" w:cs="Times New Roman"/>
          <w:sz w:val="24"/>
          <w:szCs w:val="24"/>
        </w:rPr>
        <w:t xml:space="preserve">услуг занимаются </w:t>
      </w:r>
      <w:r w:rsidR="00125F0F">
        <w:rPr>
          <w:rFonts w:ascii="Times New Roman" w:hAnsi="Times New Roman" w:cs="Times New Roman"/>
          <w:sz w:val="24"/>
          <w:szCs w:val="24"/>
        </w:rPr>
        <w:t>два</w:t>
      </w:r>
      <w:r w:rsidRPr="00FC72C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</w:p>
    <w:p w:rsidR="008C5919" w:rsidRPr="00D50841" w:rsidRDefault="008C5919" w:rsidP="0004114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713F">
        <w:rPr>
          <w:rFonts w:ascii="Times New Roman" w:hAnsi="Times New Roman" w:cs="Times New Roman"/>
          <w:sz w:val="24"/>
          <w:szCs w:val="24"/>
        </w:rPr>
        <w:t>Фактором, ограничивающим конкуренцию на рынке, являе</w:t>
      </w:r>
      <w:r w:rsidRPr="00D50841">
        <w:rPr>
          <w:rFonts w:ascii="Times New Roman" w:hAnsi="Times New Roman" w:cs="Times New Roman"/>
          <w:sz w:val="24"/>
          <w:szCs w:val="24"/>
        </w:rPr>
        <w:t>тся отсутствие единого канала распространения информации об умерших, общедоступного для всех участников рынка.</w:t>
      </w:r>
    </w:p>
    <w:p w:rsidR="008C5919" w:rsidRPr="00D50841" w:rsidRDefault="008C5919" w:rsidP="00041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>Проблемы:</w:t>
      </w:r>
    </w:p>
    <w:p w:rsidR="008C5919" w:rsidRPr="00D50841" w:rsidRDefault="008C5919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>отсутствие у муниципальных образований зарегистрированных прав собственности на большинство из существующих мест погребения, включая неблагоустроенные  места погребения;</w:t>
      </w:r>
      <w:r w:rsidR="00BB65CB">
        <w:rPr>
          <w:rFonts w:ascii="Times New Roman" w:hAnsi="Times New Roman" w:cs="Times New Roman"/>
          <w:sz w:val="24"/>
          <w:szCs w:val="24"/>
        </w:rPr>
        <w:t xml:space="preserve"> </w:t>
      </w:r>
      <w:r w:rsidRPr="00D50841">
        <w:rPr>
          <w:rFonts w:ascii="Times New Roman" w:hAnsi="Times New Roman" w:cs="Times New Roman"/>
          <w:sz w:val="24"/>
          <w:szCs w:val="24"/>
        </w:rPr>
        <w:t>недостаточность средств местных бюджетов для содержания и благоустройства кладбищ.</w:t>
      </w:r>
    </w:p>
    <w:p w:rsidR="008C5919" w:rsidRPr="00D50841" w:rsidRDefault="00BB65CB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919" w:rsidRPr="00D50841">
        <w:rPr>
          <w:rFonts w:ascii="Times New Roman" w:hAnsi="Times New Roman" w:cs="Times New Roman"/>
          <w:sz w:val="24"/>
          <w:szCs w:val="24"/>
        </w:rPr>
        <w:t>Цели:</w:t>
      </w:r>
    </w:p>
    <w:p w:rsidR="008C5919" w:rsidRPr="00314076" w:rsidRDefault="008C5919" w:rsidP="0014694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>обеспечение взаимодействия между муниципальными образованиями и организациями рынка ритуальных услуг для повышения качества обслуживания;</w:t>
      </w:r>
      <w:r w:rsidR="00BB65CB">
        <w:rPr>
          <w:rFonts w:ascii="Times New Roman" w:hAnsi="Times New Roman" w:cs="Times New Roman"/>
          <w:sz w:val="24"/>
          <w:szCs w:val="24"/>
        </w:rPr>
        <w:t xml:space="preserve"> </w:t>
      </w:r>
      <w:r w:rsidRPr="00D50841">
        <w:rPr>
          <w:rFonts w:ascii="Times New Roman" w:hAnsi="Times New Roman" w:cs="Times New Roman"/>
          <w:sz w:val="24"/>
          <w:szCs w:val="24"/>
        </w:rPr>
        <w:t>обеспечение органами местного самоуправления информирования участников рынка ритуальных услуг о стандартах захоронения за счет средств бюджета.</w:t>
      </w:r>
    </w:p>
    <w:p w:rsidR="008C5919" w:rsidRDefault="008C5919" w:rsidP="0014694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8C5919" w:rsidRPr="00D50841" w:rsidRDefault="000A714C" w:rsidP="000411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8C5919"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="008C5919"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ритуальных услуг:</w:t>
      </w:r>
    </w:p>
    <w:tbl>
      <w:tblPr>
        <w:tblStyle w:val="af9"/>
        <w:tblW w:w="15559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3527"/>
        <w:gridCol w:w="2410"/>
      </w:tblGrid>
      <w:tr w:rsidR="008C5919" w:rsidRPr="00D50841" w:rsidTr="00BB65CB">
        <w:trPr>
          <w:trHeight w:val="270"/>
        </w:trPr>
        <w:tc>
          <w:tcPr>
            <w:tcW w:w="67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527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410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BB65CB">
        <w:trPr>
          <w:trHeight w:val="255"/>
        </w:trPr>
        <w:tc>
          <w:tcPr>
            <w:tcW w:w="67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27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BB65CB">
        <w:trPr>
          <w:trHeight w:val="255"/>
        </w:trPr>
        <w:tc>
          <w:tcPr>
            <w:tcW w:w="67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7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где:Vn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–количество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организаций частной формы собственности, осуществляющих деятельность на рынке ритуальных услуг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</w:t>
            </w:r>
            <w:r w:rsidR="00BB65C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муниципальном районе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отчетном периоде;</w:t>
            </w:r>
          </w:p>
          <w:p w:rsidR="008C5919" w:rsidRPr="00D50841" w:rsidRDefault="008C5919" w:rsidP="00BB65C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–количество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всех хозяйствующих субъектов (всех форм собственности), осуществляющих деятельность на рынке ритуальных услуг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BB65C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 в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отчетном периоде)</w:t>
            </w:r>
          </w:p>
        </w:tc>
        <w:tc>
          <w:tcPr>
            <w:tcW w:w="2410" w:type="dxa"/>
          </w:tcPr>
          <w:p w:rsidR="00BB65CB" w:rsidRPr="00BA5640" w:rsidRDefault="00BB65CB" w:rsidP="00B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муниципального района в сфере строительства, архитектуры и ЖКХ и перспективному </w:t>
            </w:r>
            <w:r w:rsidRPr="00BA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администрации муниципального района</w:t>
            </w:r>
          </w:p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5919" w:rsidRPr="00D50841" w:rsidRDefault="008C5919" w:rsidP="000411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14C" w:rsidRDefault="008C5919" w:rsidP="00041144">
      <w:pPr>
        <w:pStyle w:val="af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8C5919" w:rsidRPr="00D50841" w:rsidRDefault="000A714C" w:rsidP="00041144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8C5919"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="008C5919" w:rsidRPr="00D50841">
        <w:rPr>
          <w:rFonts w:ascii="Times New Roman" w:hAnsi="Times New Roman"/>
          <w:color w:val="000000" w:themeColor="text1"/>
          <w:sz w:val="24"/>
          <w:szCs w:val="24"/>
        </w:rPr>
        <w:t xml:space="preserve"> ритуальных услуг:</w:t>
      </w:r>
    </w:p>
    <w:tbl>
      <w:tblPr>
        <w:tblStyle w:val="af9"/>
        <w:tblW w:w="14283" w:type="dxa"/>
        <w:tblLayout w:type="fixed"/>
        <w:tblLook w:val="04A0"/>
      </w:tblPr>
      <w:tblGrid>
        <w:gridCol w:w="696"/>
        <w:gridCol w:w="3822"/>
        <w:gridCol w:w="2973"/>
        <w:gridCol w:w="3820"/>
        <w:gridCol w:w="2972"/>
      </w:tblGrid>
      <w:tr w:rsidR="008C5919" w:rsidRPr="00D50841" w:rsidTr="00146941">
        <w:tc>
          <w:tcPr>
            <w:tcW w:w="69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146941">
        <w:tc>
          <w:tcPr>
            <w:tcW w:w="69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C5919" w:rsidRPr="00BA5640" w:rsidRDefault="00BA5640" w:rsidP="00146941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40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организаций, оказывающих ритуальные услуги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годы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8C5919" w:rsidRPr="00BA5640" w:rsidRDefault="00BA5640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5640">
              <w:rPr>
                <w:rFonts w:ascii="Times New Roman" w:eastAsia="Calibri" w:hAnsi="Times New Roman"/>
                <w:sz w:val="24"/>
                <w:szCs w:val="24"/>
              </w:rPr>
              <w:t>Получение актуальной информации о состоянии рынка ритуальных услуг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BA5640" w:rsidRPr="00BA5640" w:rsidRDefault="00BA5640" w:rsidP="00B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8C5919" w:rsidRPr="00D50841" w:rsidRDefault="008C5919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919" w:rsidRPr="00D50841" w:rsidTr="00146941">
        <w:tc>
          <w:tcPr>
            <w:tcW w:w="69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реализация комплекса мер по:</w:t>
            </w:r>
          </w:p>
          <w:p w:rsidR="008C5919" w:rsidRPr="00D50841" w:rsidRDefault="008C5919" w:rsidP="00146941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инвентаризации кладбищ и мест захоронений на них</w:t>
            </w:r>
          </w:p>
          <w:p w:rsidR="008C5919" w:rsidRPr="00D50841" w:rsidRDefault="008C5919" w:rsidP="0043772A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созданию по результатам такой инвентаризации и ведение реестров кладбищ и мест захоронений </w:t>
            </w:r>
            <w:r w:rsidR="00437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декабря 2025 года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8C5919" w:rsidRPr="00D50841" w:rsidRDefault="008C5919" w:rsidP="00DD484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реестра кладбищ и мест захоронений на них.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8C5919" w:rsidRPr="00D50841" w:rsidRDefault="00613773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</w:tc>
      </w:tr>
    </w:tbl>
    <w:p w:rsidR="008C5919" w:rsidRPr="006E6E23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203026" w:rsidP="00EE7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8C5919"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C5919" w:rsidRPr="00DF7387">
        <w:rPr>
          <w:rFonts w:ascii="Times New Roman" w:hAnsi="Times New Roman" w:cs="Times New Roman"/>
          <w:b/>
          <w:bCs/>
          <w:sz w:val="28"/>
          <w:szCs w:val="28"/>
        </w:rPr>
        <w:t xml:space="preserve"> Рынок</w:t>
      </w:r>
      <w:r w:rsidR="008C5919" w:rsidRPr="006E6E23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работ по благоустройству городской среды</w:t>
      </w:r>
    </w:p>
    <w:p w:rsidR="002D35FB" w:rsidRPr="002D35FB" w:rsidRDefault="000A714C" w:rsidP="000A714C">
      <w:pPr>
        <w:pStyle w:val="16"/>
        <w:jc w:val="both"/>
      </w:pPr>
      <w:r>
        <w:rPr>
          <w:bCs/>
          <w:color w:val="000000" w:themeColor="text1"/>
        </w:rPr>
        <w:t xml:space="preserve">           </w:t>
      </w:r>
      <w:r w:rsidR="002D35FB">
        <w:rPr>
          <w:bCs/>
          <w:color w:val="000000" w:themeColor="text1"/>
        </w:rPr>
        <w:t xml:space="preserve"> </w:t>
      </w:r>
      <w:r w:rsidR="002D35FB" w:rsidRPr="000A714C">
        <w:rPr>
          <w:bCs/>
          <w:color w:val="000000" w:themeColor="text1"/>
          <w:u w:val="single"/>
        </w:rPr>
        <w:t>Исходная фактическая информация</w:t>
      </w:r>
      <w:r w:rsidR="008C5919" w:rsidRPr="00D50841">
        <w:rPr>
          <w:bCs/>
          <w:color w:val="000000" w:themeColor="text1"/>
        </w:rPr>
        <w:t xml:space="preserve">: </w:t>
      </w:r>
      <w:r w:rsidR="008C5919" w:rsidRPr="00D50841">
        <w:t>рынок выполнения работ по благоустройству городской среды включает в себя благоустройство общественных и дворовых территорий</w:t>
      </w:r>
      <w:r w:rsidR="008C5919" w:rsidRPr="004067BA">
        <w:t xml:space="preserve">. </w:t>
      </w:r>
      <w:r w:rsidR="002D35FB" w:rsidRPr="002D35FB">
        <w:t>В рамках реализации мероприятий регионального проекта «Формирование комфортной городской среды», на территории Большеберезниковского муниципального района в 202</w:t>
      </w:r>
      <w:r w:rsidR="00C24F58">
        <w:t>2</w:t>
      </w:r>
      <w:r w:rsidR="002D35FB" w:rsidRPr="002D35FB">
        <w:t xml:space="preserve"> году:</w:t>
      </w:r>
    </w:p>
    <w:p w:rsidR="00C24F58" w:rsidRPr="00C24F58" w:rsidRDefault="00C24F58" w:rsidP="00C24F58">
      <w:pPr>
        <w:pStyle w:val="16"/>
        <w:ind w:firstLine="709"/>
        <w:jc w:val="both"/>
        <w:rPr>
          <w:bCs/>
          <w:sz w:val="22"/>
          <w:szCs w:val="22"/>
        </w:rPr>
      </w:pPr>
      <w:r w:rsidRPr="00C24F58">
        <w:rPr>
          <w:sz w:val="22"/>
          <w:szCs w:val="22"/>
        </w:rPr>
        <w:t>- на территории села Большие Березники благоустроена прилегающая территория около парка им. Ю.Гагарина площадью 1200 кв.м;</w:t>
      </w:r>
    </w:p>
    <w:p w:rsidR="00C24F58" w:rsidRPr="00C24F58" w:rsidRDefault="00C24F58" w:rsidP="00C24F58">
      <w:pPr>
        <w:pStyle w:val="16"/>
        <w:ind w:firstLine="709"/>
        <w:jc w:val="both"/>
        <w:rPr>
          <w:sz w:val="22"/>
          <w:szCs w:val="22"/>
        </w:rPr>
      </w:pPr>
      <w:r w:rsidRPr="00C24F58">
        <w:rPr>
          <w:bCs/>
          <w:sz w:val="22"/>
          <w:szCs w:val="22"/>
        </w:rPr>
        <w:t>- обустроена детская спортивная площадка в с. Шугурово площадью 225кв.м</w:t>
      </w:r>
      <w:r>
        <w:rPr>
          <w:bCs/>
          <w:sz w:val="22"/>
          <w:szCs w:val="22"/>
        </w:rPr>
        <w:t>.</w:t>
      </w:r>
      <w:r w:rsidRPr="00C24F58">
        <w:rPr>
          <w:sz w:val="22"/>
          <w:szCs w:val="22"/>
        </w:rPr>
        <w:t>.</w:t>
      </w:r>
    </w:p>
    <w:p w:rsidR="002D35FB" w:rsidRPr="002D35FB" w:rsidRDefault="002D35FB" w:rsidP="002D35FB">
      <w:pPr>
        <w:pStyle w:val="16"/>
        <w:ind w:firstLine="709"/>
        <w:jc w:val="both"/>
      </w:pPr>
      <w:r w:rsidRPr="002D35FB">
        <w:lastRenderedPageBreak/>
        <w:t>В 202</w:t>
      </w:r>
      <w:r w:rsidR="00C24F58">
        <w:t>3</w:t>
      </w:r>
      <w:r w:rsidRPr="002D35FB">
        <w:t xml:space="preserve"> году планируется:</w:t>
      </w:r>
    </w:p>
    <w:p w:rsidR="00C24F58" w:rsidRPr="00C24F58" w:rsidRDefault="00C24F58" w:rsidP="00C24F58">
      <w:pPr>
        <w:pStyle w:val="af8"/>
        <w:tabs>
          <w:tab w:val="left" w:pos="7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 w:rsidRPr="00C24F58">
        <w:rPr>
          <w:rFonts w:ascii="Times New Roman" w:hAnsi="Times New Roman"/>
          <w:bCs/>
        </w:rPr>
        <w:t>- прове</w:t>
      </w:r>
      <w:r>
        <w:rPr>
          <w:rFonts w:ascii="Times New Roman" w:hAnsi="Times New Roman"/>
          <w:bCs/>
        </w:rPr>
        <w:t>сти</w:t>
      </w:r>
      <w:r w:rsidRPr="00C24F58">
        <w:rPr>
          <w:rFonts w:ascii="Times New Roman" w:hAnsi="Times New Roman"/>
          <w:bCs/>
        </w:rPr>
        <w:t xml:space="preserve"> работы по благоустройству сквера для молодоженов по ул. К.</w:t>
      </w:r>
      <w:r>
        <w:rPr>
          <w:rFonts w:ascii="Times New Roman" w:hAnsi="Times New Roman"/>
          <w:bCs/>
        </w:rPr>
        <w:t>Маркса в селе Большие Березники</w:t>
      </w:r>
      <w:r w:rsidRPr="00C24F58">
        <w:rPr>
          <w:rFonts w:ascii="Times New Roman" w:hAnsi="Times New Roman"/>
          <w:bCs/>
        </w:rPr>
        <w:t>;</w:t>
      </w:r>
    </w:p>
    <w:p w:rsidR="00C24F58" w:rsidRPr="00C24F58" w:rsidRDefault="00C24F58" w:rsidP="00C24F58">
      <w:pPr>
        <w:pStyle w:val="af8"/>
        <w:tabs>
          <w:tab w:val="left" w:pos="720"/>
        </w:tabs>
        <w:jc w:val="both"/>
        <w:rPr>
          <w:rFonts w:ascii="Times New Roman" w:hAnsi="Times New Roman"/>
          <w:bCs/>
        </w:rPr>
      </w:pPr>
      <w:r w:rsidRPr="00C24F58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 </w:t>
      </w:r>
      <w:r w:rsidRPr="00C24F58">
        <w:rPr>
          <w:rFonts w:ascii="Times New Roman" w:hAnsi="Times New Roman"/>
          <w:bCs/>
        </w:rPr>
        <w:t xml:space="preserve"> - прове</w:t>
      </w:r>
      <w:r>
        <w:rPr>
          <w:rFonts w:ascii="Times New Roman" w:hAnsi="Times New Roman"/>
          <w:bCs/>
        </w:rPr>
        <w:t>сти</w:t>
      </w:r>
      <w:r w:rsidRPr="00C24F58">
        <w:rPr>
          <w:rFonts w:ascii="Times New Roman" w:hAnsi="Times New Roman"/>
          <w:bCs/>
        </w:rPr>
        <w:t xml:space="preserve"> работы по благоустройству зоны отдыха, детской и спо</w:t>
      </w:r>
      <w:r>
        <w:rPr>
          <w:rFonts w:ascii="Times New Roman" w:hAnsi="Times New Roman"/>
          <w:bCs/>
        </w:rPr>
        <w:t>ртивной площадки в селе Симкино</w:t>
      </w:r>
      <w:r w:rsidRPr="00C24F58">
        <w:rPr>
          <w:rFonts w:ascii="Times New Roman" w:hAnsi="Times New Roman"/>
          <w:bCs/>
        </w:rPr>
        <w:t>;</w:t>
      </w:r>
    </w:p>
    <w:p w:rsidR="00C24F58" w:rsidRDefault="00C24F58" w:rsidP="00C24F58">
      <w:pPr>
        <w:pStyle w:val="af8"/>
        <w:tabs>
          <w:tab w:val="left" w:pos="720"/>
        </w:tabs>
        <w:jc w:val="both"/>
        <w:rPr>
          <w:rFonts w:ascii="Times New Roman" w:hAnsi="Times New Roman"/>
          <w:bCs/>
        </w:rPr>
      </w:pPr>
      <w:r w:rsidRPr="00C24F58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 </w:t>
      </w:r>
      <w:r w:rsidRPr="00C24F58">
        <w:rPr>
          <w:rFonts w:ascii="Times New Roman" w:hAnsi="Times New Roman"/>
          <w:bCs/>
        </w:rPr>
        <w:t xml:space="preserve">   - прове</w:t>
      </w:r>
      <w:r>
        <w:rPr>
          <w:rFonts w:ascii="Times New Roman" w:hAnsi="Times New Roman"/>
          <w:bCs/>
        </w:rPr>
        <w:t xml:space="preserve">сти </w:t>
      </w:r>
      <w:r w:rsidRPr="00C24F58">
        <w:rPr>
          <w:rFonts w:ascii="Times New Roman" w:hAnsi="Times New Roman"/>
          <w:bCs/>
        </w:rPr>
        <w:t xml:space="preserve"> работы по благоустройству зоны отдыха, детской и спорти</w:t>
      </w:r>
      <w:r>
        <w:rPr>
          <w:rFonts w:ascii="Times New Roman" w:hAnsi="Times New Roman"/>
          <w:bCs/>
        </w:rPr>
        <w:t>вной площадки в селе Марьяновка</w:t>
      </w:r>
      <w:r w:rsidRPr="00C24F58">
        <w:rPr>
          <w:rFonts w:ascii="Times New Roman" w:hAnsi="Times New Roman"/>
          <w:bCs/>
        </w:rPr>
        <w:t>;</w:t>
      </w:r>
    </w:p>
    <w:p w:rsidR="00C24F58" w:rsidRPr="00C24F58" w:rsidRDefault="00C24F58" w:rsidP="00C24F58">
      <w:pPr>
        <w:pStyle w:val="af8"/>
        <w:tabs>
          <w:tab w:val="left" w:pos="720"/>
        </w:tabs>
        <w:jc w:val="both"/>
        <w:rPr>
          <w:rFonts w:ascii="Times New Roman" w:hAnsi="Times New Roman"/>
          <w:bCs/>
        </w:rPr>
      </w:pPr>
      <w:r w:rsidRPr="00C24F58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  </w:t>
      </w:r>
      <w:r w:rsidRPr="00C24F58">
        <w:rPr>
          <w:rFonts w:ascii="Times New Roman" w:hAnsi="Times New Roman"/>
          <w:bCs/>
        </w:rPr>
        <w:t xml:space="preserve">  - приобретение жилья по договору социального найма;</w:t>
      </w:r>
    </w:p>
    <w:p w:rsidR="00C24F58" w:rsidRPr="00C24F58" w:rsidRDefault="00C24F58" w:rsidP="00C24F58">
      <w:pPr>
        <w:pStyle w:val="af8"/>
        <w:tabs>
          <w:tab w:val="left" w:pos="720"/>
        </w:tabs>
        <w:jc w:val="both"/>
        <w:rPr>
          <w:rFonts w:ascii="Times New Roman" w:hAnsi="Times New Roman"/>
          <w:bCs/>
        </w:rPr>
      </w:pPr>
      <w:r w:rsidRPr="00C24F58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</w:t>
      </w:r>
      <w:r w:rsidRPr="00C24F58">
        <w:rPr>
          <w:rFonts w:ascii="Times New Roman" w:hAnsi="Times New Roman"/>
          <w:bCs/>
        </w:rPr>
        <w:t xml:space="preserve">    -строительство водоснабжения по ул. Березовая, ул. Запрудная, ул. Заревская, ул. Новая, ул. Западная в селе Большие Березники, протяженностью 3,56 км. </w:t>
      </w:r>
    </w:p>
    <w:p w:rsidR="00974191" w:rsidRPr="00974191" w:rsidRDefault="00974191" w:rsidP="00974191">
      <w:pPr>
        <w:pStyle w:val="16"/>
        <w:ind w:firstLine="709"/>
        <w:jc w:val="both"/>
      </w:pPr>
      <w:r w:rsidRPr="00974191">
        <w:t xml:space="preserve">В рамках регионального проекта «Комплексная система обращения с твердыми коммунальными отходами» в населенных пунктах Большеберезниковского муниципального района проведены работы по обустройству 23 мест (площадок) накопления ТКО. в с.  Березники построены контейнерные площадки в соответствии с санитарными нормами. </w:t>
      </w:r>
    </w:p>
    <w:p w:rsidR="00974191" w:rsidRPr="00974191" w:rsidRDefault="00974191" w:rsidP="00974191">
      <w:pPr>
        <w:pStyle w:val="16"/>
        <w:ind w:firstLine="709"/>
        <w:jc w:val="both"/>
      </w:pPr>
      <w:r w:rsidRPr="00974191">
        <w:rPr>
          <w:bCs/>
        </w:rPr>
        <w:t xml:space="preserve">В рамках Государственной программы «Развитие водохозяйственного комплекса» в 2022-2024 гг. </w:t>
      </w:r>
      <w:r w:rsidR="00170516">
        <w:rPr>
          <w:bCs/>
        </w:rPr>
        <w:t>ведется</w:t>
      </w:r>
      <w:r w:rsidRPr="00974191">
        <w:rPr>
          <w:bCs/>
        </w:rPr>
        <w:t xml:space="preserve"> капитальный ремонт гидротехнического сооружения на р. Дожга в с. Шугурово. </w:t>
      </w:r>
    </w:p>
    <w:p w:rsidR="008C5919" w:rsidRDefault="00974191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919" w:rsidRPr="00D50841">
        <w:rPr>
          <w:rFonts w:ascii="Times New Roman" w:hAnsi="Times New Roman" w:cs="Times New Roman"/>
          <w:sz w:val="24"/>
          <w:szCs w:val="24"/>
        </w:rPr>
        <w:t>Проблемы:</w:t>
      </w:r>
    </w:p>
    <w:p w:rsidR="008C5919" w:rsidRPr="00D50841" w:rsidRDefault="008C5919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>недостаток квалифицированных подрядных организаций</w:t>
      </w:r>
      <w:r w:rsidRPr="00D50841">
        <w:rPr>
          <w:rFonts w:ascii="Times New Roman" w:hAnsi="Times New Roman"/>
          <w:sz w:val="24"/>
        </w:rPr>
        <w:t xml:space="preserve"> на </w:t>
      </w:r>
      <w:r w:rsidRPr="00D50841">
        <w:rPr>
          <w:rFonts w:ascii="Times New Roman" w:hAnsi="Times New Roman" w:cs="Times New Roman"/>
          <w:sz w:val="24"/>
          <w:szCs w:val="24"/>
        </w:rPr>
        <w:t>рынке выполнения работ по благоустройству</w:t>
      </w:r>
      <w:r w:rsidRPr="00D50841">
        <w:rPr>
          <w:rFonts w:ascii="Times New Roman" w:hAnsi="Times New Roman"/>
          <w:sz w:val="24"/>
        </w:rPr>
        <w:t xml:space="preserve"> городской среды.</w:t>
      </w:r>
    </w:p>
    <w:p w:rsidR="008C5919" w:rsidRDefault="00974191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919" w:rsidRPr="00D50841">
        <w:rPr>
          <w:rFonts w:ascii="Times New Roman" w:hAnsi="Times New Roman" w:cs="Times New Roman"/>
          <w:sz w:val="24"/>
          <w:szCs w:val="24"/>
        </w:rPr>
        <w:t>Цели:</w:t>
      </w:r>
    </w:p>
    <w:p w:rsidR="008C5919" w:rsidRPr="003C007D" w:rsidRDefault="008C5919" w:rsidP="00146941">
      <w:pPr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/>
          <w:sz w:val="24"/>
        </w:rPr>
        <w:t>создание благоприятных условий жизни населения;</w:t>
      </w:r>
    </w:p>
    <w:p w:rsidR="008C5919" w:rsidRPr="00D50841" w:rsidRDefault="00974191" w:rsidP="00146941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</w:t>
      </w:r>
      <w:r w:rsidR="008C5919" w:rsidRPr="00D50841">
        <w:rPr>
          <w:rFonts w:ascii="Times New Roman" w:hAnsi="Times New Roman"/>
          <w:sz w:val="24"/>
        </w:rPr>
        <w:t>развитие общественного контроля в сфере благоустройства городской среды, усиление  муниципального контроля в отношении проводимых работ по благоустройству общественных и дворовых территорий.</w:t>
      </w:r>
    </w:p>
    <w:p w:rsidR="008C5919" w:rsidRPr="00D50841" w:rsidRDefault="008C5919" w:rsidP="000411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919" w:rsidRPr="00D50841" w:rsidRDefault="008C5919" w:rsidP="000411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Ключевой показатель на рынке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услуг по благоустройству городской среды: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982"/>
      </w:tblGrid>
      <w:tr w:rsidR="008C5919" w:rsidRPr="00D50841" w:rsidTr="00D11248">
        <w:trPr>
          <w:trHeight w:val="270"/>
        </w:trPr>
        <w:tc>
          <w:tcPr>
            <w:tcW w:w="817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982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D11248">
        <w:trPr>
          <w:trHeight w:val="255"/>
        </w:trPr>
        <w:tc>
          <w:tcPr>
            <w:tcW w:w="817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D11248">
        <w:trPr>
          <w:trHeight w:val="255"/>
        </w:trPr>
        <w:tc>
          <w:tcPr>
            <w:tcW w:w="817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8C5919" w:rsidRPr="00D50841" w:rsidRDefault="00974191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C5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C5919" w:rsidRPr="00D50841" w:rsidRDefault="00974191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974191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974191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8C5919" w:rsidRPr="00D50841" w:rsidRDefault="00974191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13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spacing w:line="228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организаций частной формы собственности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</w:t>
            </w:r>
            <w:r w:rsidR="0097419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под которыми понимаются хозяйствующие субъекты, совокупная доля участия в которых Российской Федераци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и,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Республики Мордовия, муниципального образования отсутствует или составляет не более 50 %;</w:t>
            </w:r>
          </w:p>
          <w:p w:rsidR="008C5919" w:rsidRPr="00D50841" w:rsidRDefault="00270A09" w:rsidP="0097419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 w:rsidR="008C59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  <w:r w:rsidR="008C5919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хозяйствующих субъектов</w:t>
            </w:r>
            <w:r w:rsidR="008C59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8C59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всех форм собственности</w:t>
            </w:r>
            <w:r w:rsidR="008C5919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данного рынка в </w:t>
            </w:r>
            <w:r w:rsidR="008C59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7419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Большеберезниковском муниципа</w:t>
            </w:r>
            <w:r w:rsidR="008C59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льном районе в </w:t>
            </w:r>
            <w:r w:rsidR="008C5919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отчетном периоде</w:t>
            </w:r>
          </w:p>
        </w:tc>
        <w:tc>
          <w:tcPr>
            <w:tcW w:w="2982" w:type="dxa"/>
          </w:tcPr>
          <w:p w:rsidR="008C5919" w:rsidRPr="00D50841" w:rsidRDefault="00974191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56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</w:tc>
      </w:tr>
    </w:tbl>
    <w:p w:rsidR="008C5919" w:rsidRPr="00D50841" w:rsidRDefault="008C5919" w:rsidP="00041144">
      <w:pPr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919" w:rsidRPr="00D50841" w:rsidRDefault="008C5919" w:rsidP="00041144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Pr="00D50841">
        <w:rPr>
          <w:rFonts w:ascii="Times New Roman" w:hAnsi="Times New Roman"/>
          <w:color w:val="000000" w:themeColor="text1"/>
          <w:sz w:val="24"/>
          <w:szCs w:val="24"/>
        </w:rPr>
        <w:t>услуг по благоустройству городской среды:</w:t>
      </w:r>
    </w:p>
    <w:tbl>
      <w:tblPr>
        <w:tblStyle w:val="af9"/>
        <w:tblW w:w="14283" w:type="dxa"/>
        <w:tblLayout w:type="fixed"/>
        <w:tblLook w:val="04A0"/>
      </w:tblPr>
      <w:tblGrid>
        <w:gridCol w:w="696"/>
        <w:gridCol w:w="3822"/>
        <w:gridCol w:w="2973"/>
        <w:gridCol w:w="3820"/>
        <w:gridCol w:w="2972"/>
      </w:tblGrid>
      <w:tr w:rsidR="008C5919" w:rsidRPr="00D50841" w:rsidTr="00146941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2972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146941">
        <w:tc>
          <w:tcPr>
            <w:tcW w:w="69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8C5919" w:rsidRPr="00974191" w:rsidRDefault="00974191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191">
              <w:rPr>
                <w:rFonts w:ascii="Times New Roman" w:eastAsia="Calibri" w:hAnsi="Times New Roman"/>
                <w:sz w:val="24"/>
                <w:szCs w:val="24"/>
              </w:rPr>
              <w:t>Создание универсальных механизмов вовлеченности заинтересованных хозяйствующих субъектов частной формы собственности в сферу благоустройства городской среды</w:t>
            </w:r>
          </w:p>
        </w:tc>
        <w:tc>
          <w:tcPr>
            <w:tcW w:w="2973" w:type="dxa"/>
          </w:tcPr>
          <w:p w:rsidR="008C5919" w:rsidRPr="00D50841" w:rsidRDefault="008C5919" w:rsidP="00146941">
            <w:pPr>
              <w:jc w:val="center"/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8C5919" w:rsidRPr="00974191" w:rsidRDefault="00974191" w:rsidP="0097419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191">
              <w:rPr>
                <w:rFonts w:ascii="Times New Roman" w:hAnsi="Times New Roman"/>
                <w:bCs/>
                <w:sz w:val="24"/>
                <w:szCs w:val="24"/>
              </w:rPr>
              <w:t>рост</w:t>
            </w:r>
            <w:r w:rsidRPr="0097419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74191">
              <w:rPr>
                <w:rFonts w:ascii="Times New Roman" w:eastAsia="Calibri" w:hAnsi="Times New Roman"/>
                <w:sz w:val="24"/>
                <w:szCs w:val="24"/>
              </w:rPr>
              <w:t xml:space="preserve"> хозяйствующих субъектов частной формы собственности в сфере благоустройства городской среды</w:t>
            </w:r>
          </w:p>
        </w:tc>
        <w:tc>
          <w:tcPr>
            <w:tcW w:w="2972" w:type="dxa"/>
          </w:tcPr>
          <w:p w:rsidR="008C5919" w:rsidRPr="00D50841" w:rsidRDefault="00974191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5640">
              <w:rPr>
                <w:rFonts w:ascii="Times New Roman" w:eastAsia="Calibri" w:hAnsi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</w:tc>
      </w:tr>
      <w:tr w:rsidR="008C5919" w:rsidRPr="00D50841" w:rsidTr="00146941">
        <w:tc>
          <w:tcPr>
            <w:tcW w:w="696" w:type="dxa"/>
          </w:tcPr>
          <w:p w:rsidR="008C5919" w:rsidRPr="008F75B7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22" w:type="dxa"/>
          </w:tcPr>
          <w:p w:rsidR="008C5919" w:rsidRPr="00D50841" w:rsidRDefault="00F13254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254">
              <w:rPr>
                <w:rStyle w:val="markedcontent"/>
                <w:rFonts w:ascii="Times New Roman" w:hAnsi="Times New Roman"/>
                <w:sz w:val="24"/>
                <w:szCs w:val="24"/>
              </w:rPr>
              <w:t>Проведение конкурентных процедур по определению организаций, оказывающих услуги по благоустройству общественных и дворовых территорий.</w:t>
            </w:r>
          </w:p>
        </w:tc>
        <w:tc>
          <w:tcPr>
            <w:tcW w:w="2973" w:type="dxa"/>
          </w:tcPr>
          <w:p w:rsidR="008C5919" w:rsidRPr="00D50841" w:rsidRDefault="008C5919" w:rsidP="00146941">
            <w:pPr>
              <w:jc w:val="center"/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8C5919" w:rsidRPr="00D50841" w:rsidRDefault="008C5919" w:rsidP="0097419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усилен</w:t>
            </w:r>
            <w:r w:rsidR="0097419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общественн</w:t>
            </w:r>
            <w:r w:rsidR="0097419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ого контроля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отношени</w:t>
            </w:r>
            <w:r w:rsidR="0097419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проводимых работ по выбору и благоустройству общественных и дворовых территорий</w:t>
            </w:r>
          </w:p>
        </w:tc>
        <w:tc>
          <w:tcPr>
            <w:tcW w:w="2972" w:type="dxa"/>
          </w:tcPr>
          <w:p w:rsidR="008C5919" w:rsidRPr="00D50841" w:rsidRDefault="00974191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40">
              <w:rPr>
                <w:rFonts w:ascii="Times New Roman" w:eastAsia="Calibri" w:hAnsi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</w:tc>
      </w:tr>
    </w:tbl>
    <w:p w:rsidR="00203026" w:rsidRDefault="00203026" w:rsidP="00874247">
      <w:pPr>
        <w:widowControl w:val="0"/>
        <w:ind w:left="426" w:right="-57" w:hanging="426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874247" w:rsidRDefault="00203026" w:rsidP="00874247">
      <w:pPr>
        <w:widowControl w:val="0"/>
        <w:ind w:left="426" w:right="-57" w:hanging="426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B26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874247" w:rsidRPr="00FB26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74247" w:rsidRPr="006E6E23">
        <w:rPr>
          <w:rFonts w:ascii="Times New Roman" w:hAnsi="Times New Roman" w:cs="Times New Roman"/>
          <w:b/>
          <w:bCs/>
          <w:sz w:val="28"/>
          <w:szCs w:val="28"/>
        </w:rPr>
        <w:t xml:space="preserve"> Рынок </w:t>
      </w:r>
      <w:r w:rsidR="00874247">
        <w:rPr>
          <w:rFonts w:ascii="Times New Roman" w:hAnsi="Times New Roman" w:cs="Times New Roman"/>
          <w:b/>
          <w:bCs/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</w:t>
      </w:r>
    </w:p>
    <w:p w:rsidR="00874247" w:rsidRDefault="00874247" w:rsidP="0087424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Pr="000A714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Исходная фактическая информация</w:t>
      </w:r>
      <w:r w:rsidRPr="00EF7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по состоянию на 01 января 202</w:t>
      </w:r>
      <w:r w:rsidR="00C02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EF7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 w:rsidRPr="00EF78A7">
        <w:rPr>
          <w:rFonts w:ascii="Times New Roman" w:hAnsi="Times New Roman" w:cs="Times New Roman"/>
          <w:sz w:val="24"/>
          <w:szCs w:val="24"/>
        </w:rPr>
        <w:t xml:space="preserve"> ООО «Жилкоммунсервис» занимается управлением и обслуживанием многоквартирных домов, ведет регистрационный учет граждан в многоквартирных домах на территории района. Активность и ответственность собственников помещений в управлении своими многоквартирными домами, совершенствование их отношений с управляющей организацией, позволит в этой сфере сформировать систему управления и эксплуатации жилищного фонда, которая обеспечит баланс интересов всех участников сферы ЖКХ (жильцов и управляющих организаций).</w:t>
      </w:r>
    </w:p>
    <w:p w:rsidR="00EF78A7" w:rsidRDefault="00EF78A7" w:rsidP="0087424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Проблемы:</w:t>
      </w:r>
    </w:p>
    <w:p w:rsidR="00EF78A7" w:rsidRDefault="00EF78A7" w:rsidP="0087424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низкая доля высококвалифицированных специалистов в области управления многоквартирными жилыми домами.</w:t>
      </w:r>
    </w:p>
    <w:p w:rsidR="00EF78A7" w:rsidRDefault="00EF78A7" w:rsidP="0087424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Цели:</w:t>
      </w:r>
    </w:p>
    <w:p w:rsidR="00EF78A7" w:rsidRPr="00EF78A7" w:rsidRDefault="00EF78A7" w:rsidP="00874247">
      <w:pPr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создание благоприятных и безопасных условий проживания, качественного содержания общего имущества и предоставления коммунальных услуг.</w:t>
      </w:r>
    </w:p>
    <w:tbl>
      <w:tblPr>
        <w:tblStyle w:val="af9"/>
        <w:tblW w:w="15559" w:type="dxa"/>
        <w:tblLayout w:type="fixed"/>
        <w:tblLook w:val="04A0"/>
      </w:tblPr>
      <w:tblGrid>
        <w:gridCol w:w="675"/>
        <w:gridCol w:w="2421"/>
        <w:gridCol w:w="1265"/>
        <w:gridCol w:w="1150"/>
        <w:gridCol w:w="982"/>
        <w:gridCol w:w="1103"/>
        <w:gridCol w:w="1103"/>
        <w:gridCol w:w="923"/>
        <w:gridCol w:w="3527"/>
        <w:gridCol w:w="2410"/>
      </w:tblGrid>
      <w:tr w:rsidR="00EF78A7" w:rsidRPr="00D50841" w:rsidTr="00D11248">
        <w:trPr>
          <w:trHeight w:val="270"/>
        </w:trPr>
        <w:tc>
          <w:tcPr>
            <w:tcW w:w="675" w:type="dxa"/>
            <w:vMerge w:val="restart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421" w:type="dxa"/>
            <w:vMerge w:val="restart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Ключевой 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265" w:type="dxa"/>
            <w:vMerge w:val="restart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Единица 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5261" w:type="dxa"/>
            <w:gridSpan w:val="5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Целевое значение ключевого показателя</w:t>
            </w:r>
          </w:p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527" w:type="dxa"/>
            <w:vMerge w:val="restart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410" w:type="dxa"/>
            <w:vMerge w:val="restart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F78A7" w:rsidRPr="00D50841" w:rsidTr="00D11248">
        <w:trPr>
          <w:trHeight w:val="255"/>
        </w:trPr>
        <w:tc>
          <w:tcPr>
            <w:tcW w:w="675" w:type="dxa"/>
            <w:vMerge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27" w:type="dxa"/>
            <w:vMerge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8A7" w:rsidRPr="00D50841" w:rsidTr="00D11248">
        <w:trPr>
          <w:trHeight w:val="255"/>
        </w:trPr>
        <w:tc>
          <w:tcPr>
            <w:tcW w:w="675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21" w:type="dxa"/>
          </w:tcPr>
          <w:p w:rsidR="00EF78A7" w:rsidRPr="00EF78A7" w:rsidRDefault="00EF78A7" w:rsidP="00EF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A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</w:t>
            </w:r>
          </w:p>
          <w:p w:rsidR="00EF78A7" w:rsidRPr="00EF78A7" w:rsidRDefault="00EF78A7" w:rsidP="00EF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A7">
              <w:rPr>
                <w:rFonts w:ascii="Times New Roman" w:hAnsi="Times New Roman" w:cs="Times New Roman"/>
                <w:sz w:val="24"/>
                <w:szCs w:val="24"/>
              </w:rPr>
              <w:t>собственности в сфере выполнения работ по</w:t>
            </w:r>
          </w:p>
          <w:p w:rsidR="00EF78A7" w:rsidRPr="00EF78A7" w:rsidRDefault="00EF78A7" w:rsidP="00EF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A7">
              <w:rPr>
                <w:rFonts w:ascii="Times New Roman" w:hAnsi="Times New Roman" w:cs="Times New Roman"/>
                <w:sz w:val="24"/>
                <w:szCs w:val="24"/>
              </w:rPr>
              <w:t>содержанию и текущему ремонту общего</w:t>
            </w:r>
          </w:p>
          <w:p w:rsidR="00EF78A7" w:rsidRPr="00EF78A7" w:rsidRDefault="00EF78A7" w:rsidP="00EF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A7">
              <w:rPr>
                <w:rFonts w:ascii="Times New Roman" w:hAnsi="Times New Roman" w:cs="Times New Roman"/>
                <w:sz w:val="24"/>
                <w:szCs w:val="24"/>
              </w:rPr>
              <w:t>имущества собственников помещений в</w:t>
            </w:r>
          </w:p>
          <w:p w:rsidR="00EF78A7" w:rsidRPr="00D50841" w:rsidRDefault="00EF78A7" w:rsidP="00EF78A7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78A7">
              <w:rPr>
                <w:rFonts w:ascii="Times New Roman" w:eastAsia="Calibri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265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7" w:type="dxa"/>
          </w:tcPr>
          <w:p w:rsidR="00EF78A7" w:rsidRPr="00D50841" w:rsidRDefault="00EF78A7" w:rsidP="00D112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EF78A7" w:rsidRPr="00D50841" w:rsidRDefault="00EF78A7" w:rsidP="00D11248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где:Vn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–количество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организаций частной формы собственности, осуществляющих деятельность на рынке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выполнения работ по содержанию и текущему ремонту общего имущества собственников помещений в многоквартирном доме, в Большеберезниковском муниципальном районе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отчетном периоде;</w:t>
            </w:r>
          </w:p>
          <w:p w:rsidR="00EF78A7" w:rsidRPr="00D50841" w:rsidRDefault="00EF78A7" w:rsidP="00EF78A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–количество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всех хозяйствующих субъектов (всех форм собственности), осуществляющих деятельность на</w:t>
            </w:r>
            <w:r w:rsidR="00BE7E9E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рынке </w:t>
            </w:r>
            <w:r w:rsidR="00BE7E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выполнения работ по содержанию и текущему ремонту общего имущества собственников помещений в многоквартирном доме,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Большеберезниковском муниципальном районе в 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отчетном периоде)</w:t>
            </w:r>
          </w:p>
        </w:tc>
        <w:tc>
          <w:tcPr>
            <w:tcW w:w="2410" w:type="dxa"/>
          </w:tcPr>
          <w:p w:rsidR="00EF78A7" w:rsidRPr="00BA5640" w:rsidRDefault="00EF78A7" w:rsidP="00D1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EF78A7" w:rsidRPr="00D50841" w:rsidRDefault="00EF78A7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F78A7" w:rsidRPr="00D50841" w:rsidRDefault="00EF78A7" w:rsidP="00EF7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8A7" w:rsidRPr="00D50841" w:rsidRDefault="00EF78A7" w:rsidP="00EF78A7">
      <w:pPr>
        <w:pStyle w:val="af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="00B703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0378" w:rsidRPr="00B70378">
        <w:rPr>
          <w:rFonts w:ascii="Times New Roman" w:hAnsi="Times New Roman"/>
          <w:bCs/>
          <w:sz w:val="24"/>
          <w:szCs w:val="24"/>
        </w:rPr>
        <w:t>выполнения работ по содержанию и текущему ремонту общего имущества собственников помещений в многоквартирном доме</w:t>
      </w:r>
      <w:r w:rsidRPr="00B7037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af9"/>
        <w:tblW w:w="14283" w:type="dxa"/>
        <w:tblLayout w:type="fixed"/>
        <w:tblLook w:val="04A0"/>
      </w:tblPr>
      <w:tblGrid>
        <w:gridCol w:w="696"/>
        <w:gridCol w:w="3822"/>
        <w:gridCol w:w="2973"/>
        <w:gridCol w:w="3820"/>
        <w:gridCol w:w="2972"/>
      </w:tblGrid>
      <w:tr w:rsidR="00EF78A7" w:rsidRPr="00D50841" w:rsidTr="00D11248">
        <w:tc>
          <w:tcPr>
            <w:tcW w:w="696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EF78A7" w:rsidRPr="00D50841" w:rsidTr="00D11248">
        <w:tc>
          <w:tcPr>
            <w:tcW w:w="696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EF78A7" w:rsidRPr="00BA5640" w:rsidRDefault="00B70378" w:rsidP="00B70378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информационно-консультационной помощи субъектам предпринимательства, осуществляющих (планирующих осуществлять) деятельность на рынке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F78A7" w:rsidRPr="00D50841" w:rsidRDefault="00EF78A7" w:rsidP="00D11248">
            <w:pPr>
              <w:pStyle w:val="af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годы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EF78A7" w:rsidRPr="00BA5640" w:rsidRDefault="00B70378" w:rsidP="00B7037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рост числа организаций частной формы собственности на рынке </w:t>
            </w:r>
            <w:r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B70378">
              <w:rPr>
                <w:rFonts w:ascii="Times New Roman" w:hAnsi="Times New Roman"/>
                <w:color w:val="0D0D0D" w:themeColor="text1" w:themeTint="F2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F78A7" w:rsidRPr="00BA5640" w:rsidRDefault="00EF78A7" w:rsidP="00D1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EF78A7" w:rsidRPr="00D50841" w:rsidRDefault="00EF78A7" w:rsidP="00D11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5919" w:rsidRPr="006E6E23" w:rsidRDefault="008C5919" w:rsidP="0087424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2757" w:rsidRDefault="00C02757" w:rsidP="00923A4A">
      <w:pPr>
        <w:widowControl w:val="0"/>
        <w:ind w:left="426" w:right="-57" w:hanging="426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203026" w:rsidP="00923A4A">
      <w:pPr>
        <w:widowControl w:val="0"/>
        <w:ind w:left="426" w:right="-57" w:hanging="426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</w:t>
      </w:r>
      <w:r w:rsidR="008C5919"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C5919" w:rsidRPr="006E6E23">
        <w:rPr>
          <w:rFonts w:ascii="Times New Roman" w:hAnsi="Times New Roman" w:cs="Times New Roman"/>
          <w:b/>
          <w:bCs/>
          <w:sz w:val="28"/>
          <w:szCs w:val="28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</w:p>
    <w:p w:rsidR="00C02757" w:rsidRPr="00C02757" w:rsidRDefault="00E22B1D" w:rsidP="00C02757">
      <w:pPr>
        <w:ind w:firstLine="708"/>
        <w:jc w:val="both"/>
        <w:rPr>
          <w:rFonts w:ascii="Times New Roman" w:hAnsi="Times New Roman"/>
        </w:rPr>
      </w:pPr>
      <w:r>
        <w:rPr>
          <w:bCs/>
          <w:color w:val="000000" w:themeColor="text1"/>
        </w:rPr>
        <w:t xml:space="preserve">       </w:t>
      </w:r>
      <w:r w:rsidRPr="000A714C">
        <w:rPr>
          <w:bCs/>
          <w:color w:val="000000" w:themeColor="text1"/>
          <w:u w:val="single"/>
        </w:rPr>
        <w:t>Исходная фактическая информация</w:t>
      </w:r>
      <w:r w:rsidR="008C5919" w:rsidRPr="00D50841">
        <w:rPr>
          <w:bCs/>
          <w:color w:val="000000" w:themeColor="text1"/>
        </w:rPr>
        <w:t xml:space="preserve">: </w:t>
      </w:r>
      <w:r w:rsidR="008C5919">
        <w:t>н</w:t>
      </w:r>
      <w:r w:rsidR="008C5919" w:rsidRPr="00D205F9">
        <w:t xml:space="preserve">а территории </w:t>
      </w:r>
      <w:r>
        <w:t>Большеберезниковского</w:t>
      </w:r>
      <w:r w:rsidR="008C5919" w:rsidRPr="00D205F9">
        <w:t xml:space="preserve"> муниципального района в 202</w:t>
      </w:r>
      <w:r w:rsidR="00C02757">
        <w:t xml:space="preserve">2 </w:t>
      </w:r>
      <w:r w:rsidR="008C5919" w:rsidRPr="00D205F9">
        <w:t xml:space="preserve">году </w:t>
      </w:r>
      <w:r>
        <w:t>а</w:t>
      </w:r>
      <w:r w:rsidRPr="00E22B1D">
        <w:t xml:space="preserve">втопредприятие ООО «Мордовавтотранс» </w:t>
      </w:r>
      <w:r w:rsidR="00C02757" w:rsidRPr="00C02757">
        <w:rPr>
          <w:rFonts w:ascii="Times New Roman" w:hAnsi="Times New Roman"/>
        </w:rPr>
        <w:t>был совершен 2371 рейс по 4 муниципальным маршрутам (№106 Б-Березники- Симкино, №110 Б.Березники- Пермиси, №111 Б.Березники-Ч.Промза, №112 Б.Березники- Тазино). Пассажиропоток составил 11337 человек, из них 64,4 % на льготных условиях (7302 чел.).</w:t>
      </w:r>
    </w:p>
    <w:p w:rsidR="008C5919" w:rsidRPr="00E22B1D" w:rsidRDefault="00E22B1D" w:rsidP="00146941">
      <w:pPr>
        <w:pStyle w:val="16"/>
        <w:jc w:val="both"/>
      </w:pPr>
      <w:r w:rsidRPr="00E22B1D">
        <w:t xml:space="preserve">  В 202</w:t>
      </w:r>
      <w:r w:rsidR="00EE00E8">
        <w:t>2</w:t>
      </w:r>
      <w:r w:rsidRPr="00E22B1D">
        <w:t xml:space="preserve"> году доля населения,  проживающего в населенных пунктах, не имеющих регулярного,  транспортного сообщения составила  – 0,3 %. ,  8 населенных пунктов не имеют регулярного транспортного сообщения (в них проживают 7</w:t>
      </w:r>
      <w:r w:rsidR="00EE00E8">
        <w:t>1</w:t>
      </w:r>
      <w:r w:rsidRPr="00E22B1D">
        <w:t xml:space="preserve"> человек).</w:t>
      </w:r>
    </w:p>
    <w:p w:rsidR="008C5919" w:rsidRPr="00D50841" w:rsidRDefault="008C5919" w:rsidP="006530D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1">
        <w:rPr>
          <w:rFonts w:ascii="Times New Roman" w:hAnsi="Times New Roman" w:cs="Times New Roman"/>
          <w:color w:val="000000"/>
          <w:sz w:val="24"/>
          <w:szCs w:val="24"/>
        </w:rPr>
        <w:t xml:space="preserve">Проблемы: </w:t>
      </w:r>
    </w:p>
    <w:p w:rsidR="008C5919" w:rsidRPr="00D50841" w:rsidRDefault="008C5919" w:rsidP="000A71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1">
        <w:rPr>
          <w:rFonts w:ascii="Times New Roman" w:hAnsi="Times New Roman" w:cs="Times New Roman"/>
          <w:color w:val="000000"/>
          <w:sz w:val="24"/>
          <w:szCs w:val="24"/>
        </w:rPr>
        <w:t>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перевозок.</w:t>
      </w:r>
    </w:p>
    <w:p w:rsidR="008C5919" w:rsidRPr="00D50841" w:rsidRDefault="008C5919" w:rsidP="006530D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1">
        <w:rPr>
          <w:rFonts w:ascii="Times New Roman" w:hAnsi="Times New Roman" w:cs="Times New Roman"/>
          <w:color w:val="000000"/>
          <w:sz w:val="24"/>
          <w:szCs w:val="24"/>
        </w:rPr>
        <w:t xml:space="preserve">Цели: </w:t>
      </w:r>
    </w:p>
    <w:p w:rsidR="008C5919" w:rsidRPr="00D50841" w:rsidRDefault="008C5919" w:rsidP="00146941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1">
        <w:rPr>
          <w:rFonts w:ascii="Times New Roman" w:hAnsi="Times New Roman" w:cs="Times New Roman"/>
          <w:color w:val="000000"/>
          <w:sz w:val="24"/>
          <w:szCs w:val="24"/>
        </w:rPr>
        <w:t>недопущение снижения доли частных перевозчиков на муниципальных маршрутах регулярных перевозок автомобильным транспортом.</w:t>
      </w:r>
    </w:p>
    <w:p w:rsidR="008C5919" w:rsidRPr="00D50841" w:rsidRDefault="008C5919" w:rsidP="006530DA">
      <w:pPr>
        <w:jc w:val="both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ab/>
      </w:r>
    </w:p>
    <w:p w:rsidR="008C5919" w:rsidRPr="00D50841" w:rsidRDefault="000A714C" w:rsidP="006530D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</w:t>
      </w:r>
      <w:r w:rsidR="008C5919"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="008C5919"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услуг по перевозке пассажиров автомобильным транспортом по муниципальным маршрутам регулярных перевозок: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982"/>
      </w:tblGrid>
      <w:tr w:rsidR="008C5919" w:rsidRPr="00D50841" w:rsidTr="001F187F">
        <w:trPr>
          <w:trHeight w:val="270"/>
        </w:trPr>
        <w:tc>
          <w:tcPr>
            <w:tcW w:w="817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982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1F187F">
        <w:trPr>
          <w:trHeight w:val="255"/>
        </w:trPr>
        <w:tc>
          <w:tcPr>
            <w:tcW w:w="817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1F187F">
        <w:trPr>
          <w:trHeight w:val="255"/>
        </w:trPr>
        <w:tc>
          <w:tcPr>
            <w:tcW w:w="817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03708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перевозке пассажиров автомобильным транспортом по</w:t>
            </w:r>
          </w:p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</w:t>
            </w:r>
          </w:p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перевозок (городской транспорт), за</w:t>
            </w:r>
          </w:p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 городского наземного</w:t>
            </w:r>
          </w:p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электрического транспорта, оказанных</w:t>
            </w:r>
          </w:p>
          <w:p w:rsidR="008C5919" w:rsidRDefault="008C5919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(выполненных) организациями частной</w:t>
            </w:r>
          </w:p>
          <w:p w:rsidR="008C5919" w:rsidRPr="00D50841" w:rsidRDefault="008C5919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собственности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50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13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количество организаций частной формы собственности в </w:t>
            </w:r>
            <w:r w:rsidR="00E22B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районе, оказывающие </w:t>
            </w:r>
            <w:r w:rsidRPr="007C7E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услуги </w:t>
            </w: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по перевозке пассажиров автомобильным транспортом по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муниципальным маршрутам регулярных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перевозок (городской транспорт), за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исключением городского наземного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электрического транспорта, оказанных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 xml:space="preserve">(выполненных) </w:t>
            </w:r>
            <w:r w:rsidRPr="007C7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частной</w:t>
            </w:r>
          </w:p>
          <w:p w:rsidR="008C5919" w:rsidRPr="00D50841" w:rsidRDefault="008C5919" w:rsidP="0014694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формы собственности</w:t>
            </w: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</w:t>
            </w:r>
          </w:p>
          <w:p w:rsidR="008C5919" w:rsidRPr="007C7E14" w:rsidRDefault="00270A0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организа</w:t>
            </w:r>
            <w:r w:rsidR="00E22B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ций всех формы собственности в Большеберезниковском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районе, оказывающие </w:t>
            </w:r>
            <w:r w:rsidR="008C5919" w:rsidRPr="007C7E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услуги </w:t>
            </w:r>
            <w:r w:rsidR="008C5919" w:rsidRPr="007C7E14">
              <w:rPr>
                <w:rFonts w:ascii="Times New Roman" w:hAnsi="Times New Roman" w:cs="Times New Roman"/>
                <w:sz w:val="20"/>
                <w:szCs w:val="20"/>
              </w:rPr>
              <w:t>по перевозке пассажиров автомобильным транспортом по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муниципальным маршрутам регулярных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перевозок (городской транспорт), за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исключением городского наземного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электрического транспорта, оказанных</w:t>
            </w:r>
          </w:p>
          <w:p w:rsidR="008C5919" w:rsidRPr="007C7E14" w:rsidRDefault="008C5919" w:rsidP="001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(выполненных) организациями частной</w:t>
            </w:r>
          </w:p>
          <w:p w:rsidR="008C5919" w:rsidRPr="00D50841" w:rsidRDefault="008C5919" w:rsidP="00146941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7E14">
              <w:rPr>
                <w:rFonts w:ascii="Times New Roman" w:hAnsi="Times New Roman" w:cs="Times New Roman"/>
                <w:sz w:val="20"/>
                <w:szCs w:val="20"/>
              </w:rPr>
              <w:t>формы собственности</w:t>
            </w:r>
          </w:p>
        </w:tc>
        <w:tc>
          <w:tcPr>
            <w:tcW w:w="2982" w:type="dxa"/>
          </w:tcPr>
          <w:p w:rsidR="00E22B1D" w:rsidRPr="00BA5640" w:rsidRDefault="00E22B1D" w:rsidP="00E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8C5919" w:rsidRPr="00D50841" w:rsidRDefault="008C5919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7084" w:rsidRPr="00D50841" w:rsidTr="001F187F">
        <w:trPr>
          <w:trHeight w:val="255"/>
        </w:trPr>
        <w:tc>
          <w:tcPr>
            <w:tcW w:w="817" w:type="dxa"/>
          </w:tcPr>
          <w:p w:rsidR="00037084" w:rsidRDefault="00037084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1" w:type="dxa"/>
          </w:tcPr>
          <w:p w:rsidR="00037084" w:rsidRPr="00FE0B59" w:rsidRDefault="00037084" w:rsidP="0014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59">
              <w:rPr>
                <w:rFonts w:ascii="Times New Roman" w:hAnsi="Times New Roman"/>
                <w:sz w:val="23"/>
                <w:szCs w:val="23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</w:t>
            </w:r>
          </w:p>
        </w:tc>
        <w:tc>
          <w:tcPr>
            <w:tcW w:w="1265" w:type="dxa"/>
          </w:tcPr>
          <w:p w:rsidR="00037084" w:rsidRPr="00FE0B59" w:rsidRDefault="00037084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0B5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037084" w:rsidRPr="00FE0B59" w:rsidRDefault="00037084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82" w:type="dxa"/>
          </w:tcPr>
          <w:p w:rsidR="00037084" w:rsidRPr="00FE0B59" w:rsidRDefault="00037084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03" w:type="dxa"/>
          </w:tcPr>
          <w:p w:rsidR="00037084" w:rsidRPr="00FE0B59" w:rsidRDefault="00037084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03" w:type="dxa"/>
          </w:tcPr>
          <w:p w:rsidR="00037084" w:rsidRPr="00FE0B59" w:rsidRDefault="00037084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3" w:type="dxa"/>
          </w:tcPr>
          <w:p w:rsidR="00037084" w:rsidRPr="00FE0B59" w:rsidRDefault="00037084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2813" w:type="dxa"/>
          </w:tcPr>
          <w:p w:rsidR="00E5222F" w:rsidRPr="00D50841" w:rsidRDefault="00E5222F" w:rsidP="00E52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E5222F" w:rsidRPr="00D50841" w:rsidRDefault="00E5222F" w:rsidP="00E5222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E5222F" w:rsidRDefault="00E5222F" w:rsidP="00612CB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средне</w:t>
            </w:r>
            <w:r w:rsidR="00612C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годовая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численность постоянного населения Большеберезниковско</w:t>
            </w:r>
            <w:r w:rsidR="00612C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</w:t>
            </w:r>
            <w:r w:rsidR="00612C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район</w:t>
            </w:r>
            <w:r w:rsidR="00612C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а;</w:t>
            </w:r>
          </w:p>
          <w:p w:rsidR="00612CBD" w:rsidRPr="00D50841" w:rsidRDefault="00270A09" w:rsidP="00612CB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  <m:t>m</m:t>
                  </m:r>
                </m:sub>
              </m:sSub>
            </m:oMath>
            <w:r w:rsidR="001F40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численность населения, проживающего в населенных пунктах, имеющих регулярное автобусное  сообщение с административным центром Большеберезниковского муниципального района (населенный пункт, находящийся на расстоянии менее 3-х километров от автобусной остановки относится к обслуживаемому пункту);</w:t>
            </w:r>
          </w:p>
          <w:p w:rsidR="00E5222F" w:rsidRPr="007C7E14" w:rsidRDefault="00270A09" w:rsidP="001F4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E5222F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 w:rsidR="001F40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среднегодовая </w:t>
            </w:r>
            <w:r w:rsidR="001F40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численность постоянного населения Большеберезниковского муниципального района.</w:t>
            </w:r>
          </w:p>
          <w:p w:rsidR="00037084" w:rsidRPr="00037084" w:rsidRDefault="00037084" w:rsidP="001F401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2982" w:type="dxa"/>
          </w:tcPr>
          <w:p w:rsidR="00037084" w:rsidRPr="00BA5640" w:rsidRDefault="00037084" w:rsidP="00E22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919" w:rsidRPr="00D50841" w:rsidRDefault="008C5919" w:rsidP="00653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Pr="00D50841" w:rsidRDefault="008C5919" w:rsidP="006530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услуг по перевозке пассажиров автомобильным транспортом по муниципальным маршрутам регулярных перевозок:</w:t>
      </w:r>
    </w:p>
    <w:tbl>
      <w:tblPr>
        <w:tblStyle w:val="af9"/>
        <w:tblW w:w="14283" w:type="dxa"/>
        <w:tblLayout w:type="fixed"/>
        <w:tblLook w:val="04A0"/>
      </w:tblPr>
      <w:tblGrid>
        <w:gridCol w:w="766"/>
        <w:gridCol w:w="3802"/>
        <w:gridCol w:w="2958"/>
        <w:gridCol w:w="3800"/>
        <w:gridCol w:w="2957"/>
      </w:tblGrid>
      <w:tr w:rsidR="008C5919" w:rsidRPr="00D50841" w:rsidTr="00146941">
        <w:tc>
          <w:tcPr>
            <w:tcW w:w="76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0A5761">
        <w:tc>
          <w:tcPr>
            <w:tcW w:w="766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2" w:type="dxa"/>
          </w:tcPr>
          <w:p w:rsidR="008C5919" w:rsidRPr="00B673A1" w:rsidRDefault="00B673A1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67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работе пассажирского автомобильного транспорта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муниципальным маршрутам регулярных перевозок </w:t>
            </w:r>
            <w:r w:rsidRPr="000A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Большеберезниковском муниципальном районе</w:t>
            </w:r>
          </w:p>
        </w:tc>
        <w:tc>
          <w:tcPr>
            <w:tcW w:w="2958" w:type="dxa"/>
          </w:tcPr>
          <w:p w:rsidR="008C5919" w:rsidRPr="00D50841" w:rsidRDefault="00E22B1D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00" w:type="dxa"/>
          </w:tcPr>
          <w:p w:rsidR="008C5919" w:rsidRPr="00F440F8" w:rsidRDefault="00F440F8" w:rsidP="00E22B1D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4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2957" w:type="dxa"/>
          </w:tcPr>
          <w:p w:rsidR="00E22B1D" w:rsidRPr="00BA5640" w:rsidRDefault="00E22B1D" w:rsidP="00E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8C5919" w:rsidRPr="00D50841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5761" w:rsidRPr="00D50841" w:rsidTr="00146941">
        <w:tc>
          <w:tcPr>
            <w:tcW w:w="766" w:type="dxa"/>
            <w:tcBorders>
              <w:bottom w:val="single" w:sz="4" w:space="0" w:color="auto"/>
            </w:tcBorders>
          </w:tcPr>
          <w:p w:rsidR="000A5761" w:rsidRDefault="000A5761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0A5761" w:rsidRPr="000A5761" w:rsidRDefault="000A5761" w:rsidP="00146941">
            <w:pPr>
              <w:pStyle w:val="af8"/>
              <w:rPr>
                <w:rFonts w:ascii="Times New Roman" w:eastAsia="Calibri" w:hAnsi="Times New Roman"/>
                <w:sz w:val="24"/>
                <w:szCs w:val="24"/>
              </w:rPr>
            </w:pPr>
            <w:r w:rsidRPr="000A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открытых конкурсов (электронных аукционов) по муниципальным маршрутам регулярных перевозок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0A5761" w:rsidRPr="00D50841" w:rsidRDefault="000A5761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0A5761" w:rsidRPr="000A5761" w:rsidRDefault="00F440F8" w:rsidP="00E22B1D">
            <w:pPr>
              <w:pStyle w:val="af8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A5761" w:rsidRPr="000A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осуществления регулярных перевозок по муниципальным маршрутам в Большеберезниковском муниципальном районе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0A5761" w:rsidRPr="00BA5640" w:rsidRDefault="000A5761" w:rsidP="000A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0A5761" w:rsidRPr="00BA5640" w:rsidRDefault="000A5761" w:rsidP="00E22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4C" w:rsidRDefault="000A714C" w:rsidP="00E22B1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2B1D" w:rsidRDefault="00E22B1D" w:rsidP="00E22B1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7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03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Рынок оказания услуг по ремонту автотранспортных средств</w:t>
      </w:r>
    </w:p>
    <w:p w:rsidR="00E22B1D" w:rsidRPr="00D50841" w:rsidRDefault="00E22B1D" w:rsidP="00E22B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0A71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Исходная фактическая информация</w:t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D5084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5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50841">
        <w:rPr>
          <w:rFonts w:ascii="Times New Roman" w:hAnsi="Times New Roman" w:cs="Times New Roman"/>
          <w:sz w:val="24"/>
          <w:szCs w:val="24"/>
        </w:rPr>
        <w:t>202</w:t>
      </w:r>
      <w:r w:rsidR="00932E84">
        <w:rPr>
          <w:rFonts w:ascii="Times New Roman" w:hAnsi="Times New Roman" w:cs="Times New Roman"/>
          <w:sz w:val="24"/>
          <w:szCs w:val="24"/>
        </w:rPr>
        <w:t>3</w:t>
      </w:r>
      <w:r w:rsidRPr="00D5084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потребительском рынке </w:t>
      </w:r>
      <w:r w:rsidR="00146CCB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Большеберезниковского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функционируют </w:t>
      </w:r>
      <w:r w:rsidR="00146CCB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по оказанию услуг по ремонту автотранспортных средств. По формам собственности данные организации являются частными. </w:t>
      </w:r>
    </w:p>
    <w:p w:rsidR="00E22B1D" w:rsidRPr="00D50841" w:rsidRDefault="00E22B1D" w:rsidP="00E22B1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Перспективы развития организаций на данном рынке определяются внедрением и применением новых технологий (электронной навигации, автоматизированных систем безопасности транспортных средств, контроля технического состояния).</w:t>
      </w:r>
    </w:p>
    <w:p w:rsidR="00E22B1D" w:rsidRPr="00D50841" w:rsidRDefault="00E22B1D" w:rsidP="00E22B1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Проблемы: </w:t>
      </w:r>
    </w:p>
    <w:p w:rsidR="00E22B1D" w:rsidRPr="00D50841" w:rsidRDefault="00E22B1D" w:rsidP="000A71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слабое инфраструктурное развитие рынка оказания услуг по ремонту транспортных средств и техническому обслуживанию на территории </w:t>
      </w:r>
      <w:r w:rsidR="00146CCB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Большеберезниковского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="0014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2B1D" w:rsidRPr="00D50841" w:rsidRDefault="00E22B1D" w:rsidP="000A71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наличие «нелегального» сегмента рынка.</w:t>
      </w:r>
    </w:p>
    <w:p w:rsidR="00E22B1D" w:rsidRPr="00D50841" w:rsidRDefault="00E22B1D" w:rsidP="00E22B1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Цели:</w:t>
      </w:r>
    </w:p>
    <w:p w:rsidR="00E22B1D" w:rsidRPr="00D50841" w:rsidRDefault="00E22B1D" w:rsidP="000A71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качества обслуживания, освоение новых видов работ и расширение ассортимента, применение современного оборудования для диагностики и ремонта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B1D" w:rsidRPr="00D50841" w:rsidRDefault="00E22B1D" w:rsidP="00E22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14C" w:rsidRDefault="00E22B1D" w:rsidP="00E22B1D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E22B1D" w:rsidRPr="00D50841" w:rsidRDefault="000A714C" w:rsidP="00E22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="00E22B1D"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="00E22B1D"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услуг по ремонту автотранспортных средств: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3669"/>
        <w:gridCol w:w="2126"/>
      </w:tblGrid>
      <w:tr w:rsidR="00E22B1D" w:rsidRPr="00D50841" w:rsidTr="00146CCB">
        <w:trPr>
          <w:trHeight w:val="270"/>
        </w:trPr>
        <w:tc>
          <w:tcPr>
            <w:tcW w:w="817" w:type="dxa"/>
            <w:vMerge w:val="restart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669" w:type="dxa"/>
            <w:vMerge w:val="restart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126" w:type="dxa"/>
            <w:vMerge w:val="restart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22B1D" w:rsidRPr="00D50841" w:rsidTr="00146CCB">
        <w:trPr>
          <w:trHeight w:val="255"/>
        </w:trPr>
        <w:tc>
          <w:tcPr>
            <w:tcW w:w="817" w:type="dxa"/>
            <w:vMerge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E22B1D" w:rsidRPr="00D50841" w:rsidRDefault="00E22B1D" w:rsidP="00F615F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615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69" w:type="dxa"/>
            <w:vMerge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2B1D" w:rsidRPr="00D50841" w:rsidTr="00146CCB">
        <w:trPr>
          <w:trHeight w:val="255"/>
        </w:trPr>
        <w:tc>
          <w:tcPr>
            <w:tcW w:w="817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E22B1D" w:rsidRPr="00D50841" w:rsidRDefault="00E22B1D" w:rsidP="00D11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 собственности в сфере ремонта автотранспортных средств</w:t>
            </w:r>
          </w:p>
        </w:tc>
        <w:tc>
          <w:tcPr>
            <w:tcW w:w="1265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shd w:val="clear" w:color="auto" w:fill="auto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69" w:type="dxa"/>
          </w:tcPr>
          <w:p w:rsidR="00E22B1D" w:rsidRPr="00D50841" w:rsidRDefault="00E22B1D" w:rsidP="00D1124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E22B1D" w:rsidRPr="00D50841" w:rsidRDefault="00E22B1D" w:rsidP="00D11248">
            <w:pPr>
              <w:pStyle w:val="af5"/>
              <w:widowControl w:val="0"/>
              <w:spacing w:beforeAutospacing="0" w:afterAutospacing="0" w:line="228" w:lineRule="auto"/>
              <w:rPr>
                <w:color w:val="0D0D0D" w:themeColor="text1" w:themeTint="F2"/>
                <w:sz w:val="20"/>
                <w:szCs w:val="20"/>
              </w:rPr>
            </w:pPr>
            <w:r w:rsidRPr="00D50841">
              <w:rPr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color w:val="0D0D0D" w:themeColor="text1" w:themeTint="F2"/>
                <w:sz w:val="20"/>
                <w:szCs w:val="20"/>
              </w:rPr>
              <w:t xml:space="preserve">–  </w:t>
            </w:r>
            <w:r>
              <w:rPr>
                <w:color w:val="0D0D0D" w:themeColor="text1" w:themeTint="F2"/>
                <w:sz w:val="20"/>
                <w:szCs w:val="20"/>
              </w:rPr>
              <w:t>количество</w:t>
            </w:r>
            <w:r w:rsidR="00146CC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>организаци</w:t>
            </w:r>
            <w:r>
              <w:rPr>
                <w:color w:val="0D0D0D" w:themeColor="text1" w:themeTint="F2"/>
                <w:sz w:val="20"/>
                <w:szCs w:val="20"/>
              </w:rPr>
              <w:t>й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 xml:space="preserve"> частной формы собственности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в </w:t>
            </w:r>
            <w:r w:rsidR="00146CCB">
              <w:rPr>
                <w:color w:val="0D0D0D" w:themeColor="text1" w:themeTint="F2"/>
                <w:sz w:val="20"/>
                <w:szCs w:val="20"/>
              </w:rPr>
              <w:t>Большеберезниковсом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муниципальном районе, оказывающие услуги в сфере ремонта автотранспортных средств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>;</w:t>
            </w:r>
          </w:p>
          <w:p w:rsidR="00E22B1D" w:rsidRPr="00D50841" w:rsidRDefault="00270A09" w:rsidP="00146CCB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E22B1D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все хозяйствующие субъекты</w:t>
            </w:r>
            <w:r w:rsidR="00E22B1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46CC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Большеберезниковского</w:t>
            </w:r>
            <w:r w:rsidR="00E22B1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муниципального района, </w:t>
            </w:r>
            <w:r w:rsidR="00E22B1D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осуществляющие деятельность на данном рынке </w:t>
            </w:r>
          </w:p>
        </w:tc>
        <w:tc>
          <w:tcPr>
            <w:tcW w:w="2126" w:type="dxa"/>
          </w:tcPr>
          <w:p w:rsidR="00E22B1D" w:rsidRPr="00D50841" w:rsidRDefault="00146CCB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E22B1D" w:rsidRPr="00D50841" w:rsidRDefault="00E22B1D" w:rsidP="00E22B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B1D" w:rsidRPr="00D50841" w:rsidRDefault="00E22B1D" w:rsidP="00E22B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по ремонту автотранспортных средств:</w:t>
      </w:r>
    </w:p>
    <w:tbl>
      <w:tblPr>
        <w:tblStyle w:val="af9"/>
        <w:tblW w:w="14567" w:type="dxa"/>
        <w:tblLayout w:type="fixed"/>
        <w:tblLook w:val="04A0"/>
      </w:tblPr>
      <w:tblGrid>
        <w:gridCol w:w="696"/>
        <w:gridCol w:w="3822"/>
        <w:gridCol w:w="2973"/>
        <w:gridCol w:w="3820"/>
        <w:gridCol w:w="3256"/>
      </w:tblGrid>
      <w:tr w:rsidR="00E22B1D" w:rsidRPr="00D50841" w:rsidTr="00146CCB">
        <w:tc>
          <w:tcPr>
            <w:tcW w:w="696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256" w:type="dxa"/>
          </w:tcPr>
          <w:p w:rsidR="00E22B1D" w:rsidRPr="00D50841" w:rsidRDefault="00E22B1D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E22B1D" w:rsidRPr="00D50841" w:rsidTr="00146CCB">
        <w:tc>
          <w:tcPr>
            <w:tcW w:w="696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E22B1D" w:rsidRPr="00AD3B24" w:rsidRDefault="00AD3B24" w:rsidP="00AD3B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состояния рынка по ремонту автотранспортных средств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Большеберезниковского муниципального района</w:t>
            </w:r>
          </w:p>
        </w:tc>
        <w:tc>
          <w:tcPr>
            <w:tcW w:w="297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E22B1D" w:rsidRPr="00D50841" w:rsidRDefault="00E22B1D" w:rsidP="00D1124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146C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формировани</w:t>
            </w:r>
            <w:r w:rsidR="00146C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развитой конкурентной среды; </w:t>
            </w:r>
          </w:p>
          <w:p w:rsidR="00E22B1D" w:rsidRPr="00D50841" w:rsidRDefault="00E22B1D" w:rsidP="00146CCB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146C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повышени</w:t>
            </w:r>
            <w:r w:rsidR="00146C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удовлетворенности потребителей качеством, доступностью услуг на рынке </w:t>
            </w: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оказания по ремонту автотранспортных средств</w:t>
            </w:r>
          </w:p>
        </w:tc>
        <w:tc>
          <w:tcPr>
            <w:tcW w:w="3256" w:type="dxa"/>
          </w:tcPr>
          <w:p w:rsidR="00E22B1D" w:rsidRPr="00D50841" w:rsidRDefault="00146CCB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E22B1D" w:rsidRPr="00D50841" w:rsidTr="00146CCB">
        <w:tc>
          <w:tcPr>
            <w:tcW w:w="696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2" w:type="dxa"/>
          </w:tcPr>
          <w:p w:rsidR="00E22B1D" w:rsidRPr="00D50841" w:rsidRDefault="00E22B1D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Информирование субъектов, оказывающих услуги по ремонту автотранспортных средств, о существующих мерах и видах финансовой поддержки, 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предоставляемых субъектам малого и среднего предпринимательства</w:t>
            </w:r>
          </w:p>
          <w:p w:rsidR="00E22B1D" w:rsidRPr="00D50841" w:rsidRDefault="00E22B1D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E22B1D" w:rsidRPr="00D50841" w:rsidRDefault="00E22B1D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820" w:type="dxa"/>
          </w:tcPr>
          <w:p w:rsidR="00E22B1D" w:rsidRPr="00D50841" w:rsidRDefault="00E22B1D" w:rsidP="00D1124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146C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ие повышения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уровня информированности субъектов предпринимательской деятельности;</w:t>
            </w:r>
          </w:p>
          <w:p w:rsidR="00E22B1D" w:rsidRPr="00D50841" w:rsidRDefault="00E22B1D" w:rsidP="00146CCB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обеспечен</w:t>
            </w:r>
            <w:r w:rsidR="00146CC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ие</w:t>
            </w:r>
            <w:r w:rsidRPr="00D5084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сохранени</w:t>
            </w:r>
            <w:r w:rsidR="00146CCB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я</w:t>
            </w:r>
            <w:r w:rsidRPr="00D5084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доли </w:t>
            </w:r>
            <w:r w:rsidRPr="00D5084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3256" w:type="dxa"/>
          </w:tcPr>
          <w:p w:rsidR="00E22B1D" w:rsidRPr="00D50841" w:rsidRDefault="00146CCB" w:rsidP="00D11248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8C5919" w:rsidRPr="006E6E23" w:rsidRDefault="008C5919" w:rsidP="00041144">
      <w:pPr>
        <w:widowControl w:val="0"/>
        <w:ind w:right="-5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44" w:rsidRPr="005F4444" w:rsidRDefault="005F4444" w:rsidP="005F4444">
      <w:pPr>
        <w:rPr>
          <w:rFonts w:ascii="Times New Roman" w:hAnsi="Times New Roman" w:cs="Times New Roman"/>
          <w:b/>
          <w:sz w:val="28"/>
          <w:szCs w:val="28"/>
        </w:rPr>
      </w:pPr>
      <w:r w:rsidRPr="005F444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0302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F44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F4444">
        <w:rPr>
          <w:rFonts w:ascii="Times New Roman" w:hAnsi="Times New Roman" w:cs="Times New Roman"/>
          <w:b/>
          <w:sz w:val="28"/>
          <w:szCs w:val="28"/>
        </w:rPr>
        <w:t xml:space="preserve"> Рынок дорожной деятельности (за исключением проектирования)</w:t>
      </w:r>
    </w:p>
    <w:p w:rsidR="00932E84" w:rsidRPr="00932E84" w:rsidRDefault="005F4444" w:rsidP="00932E84">
      <w:pPr>
        <w:pStyle w:val="16"/>
        <w:jc w:val="both"/>
        <w:rPr>
          <w:bCs/>
          <w:sz w:val="22"/>
          <w:szCs w:val="22"/>
        </w:rPr>
      </w:pPr>
      <w:r>
        <w:rPr>
          <w:bCs/>
        </w:rPr>
        <w:t xml:space="preserve">           </w:t>
      </w:r>
      <w:r w:rsidRPr="000A714C">
        <w:rPr>
          <w:bCs/>
          <w:u w:val="single"/>
        </w:rPr>
        <w:t>Исходная фактическая информация</w:t>
      </w:r>
      <w:r w:rsidRPr="005F4444">
        <w:rPr>
          <w:bCs/>
        </w:rPr>
        <w:t>:</w:t>
      </w:r>
      <w:r w:rsidRPr="005F4444">
        <w:t xml:space="preserve">  </w:t>
      </w:r>
      <w:r>
        <w:t>на 01 января 202</w:t>
      </w:r>
      <w:r w:rsidR="00932E84">
        <w:t>3</w:t>
      </w:r>
      <w:r>
        <w:t xml:space="preserve"> </w:t>
      </w:r>
      <w:r w:rsidRPr="00932E84">
        <w:rPr>
          <w:sz w:val="22"/>
          <w:szCs w:val="22"/>
        </w:rPr>
        <w:t xml:space="preserve">года  </w:t>
      </w:r>
      <w:r w:rsidR="00932E84">
        <w:rPr>
          <w:sz w:val="22"/>
          <w:szCs w:val="22"/>
        </w:rPr>
        <w:t>п</w:t>
      </w:r>
      <w:r w:rsidR="00932E84" w:rsidRPr="00932E84">
        <w:rPr>
          <w:bCs/>
          <w:sz w:val="22"/>
          <w:szCs w:val="22"/>
        </w:rPr>
        <w:t xml:space="preserve">ротяженность автомобильных дорог общего пользования местного значения составила 188,5 км, из них 147км или 77,9 % не отвечают нормативным требованиям. </w:t>
      </w:r>
    </w:p>
    <w:p w:rsidR="00932E84" w:rsidRPr="00932E84" w:rsidRDefault="00932E84" w:rsidP="00932E84">
      <w:pPr>
        <w:pStyle w:val="16"/>
        <w:jc w:val="both"/>
        <w:rPr>
          <w:sz w:val="22"/>
          <w:szCs w:val="22"/>
          <w:u w:val="single"/>
        </w:rPr>
      </w:pPr>
      <w:r w:rsidRPr="00932E84">
        <w:rPr>
          <w:b/>
          <w:sz w:val="22"/>
          <w:szCs w:val="22"/>
        </w:rPr>
        <w:tab/>
      </w:r>
      <w:r w:rsidRPr="00932E84">
        <w:rPr>
          <w:sz w:val="22"/>
          <w:szCs w:val="22"/>
          <w:u w:val="single"/>
        </w:rPr>
        <w:t>В рамках регионального проекта «Региональная и местная дорожная сеть» рамках национального проекта «Безопасные и качественные автомобильные дороги»:</w:t>
      </w:r>
    </w:p>
    <w:p w:rsidR="00932E84" w:rsidRPr="00932E84" w:rsidRDefault="00932E84" w:rsidP="00932E84">
      <w:pPr>
        <w:pStyle w:val="af8"/>
        <w:ind w:firstLine="708"/>
      </w:pPr>
      <w:r w:rsidRPr="00932E84">
        <w:rPr>
          <w:rFonts w:ascii="Times New Roman" w:hAnsi="Times New Roman"/>
          <w:u w:val="single"/>
        </w:rPr>
        <w:t>В 2022 году проведен капитальный ремонт</w:t>
      </w:r>
      <w:r w:rsidRPr="00932E84">
        <w:rPr>
          <w:rFonts w:ascii="Times New Roman" w:hAnsi="Times New Roman"/>
        </w:rPr>
        <w:t>:</w:t>
      </w:r>
    </w:p>
    <w:p w:rsidR="00932E84" w:rsidRPr="00932E84" w:rsidRDefault="00932E84" w:rsidP="00932E84">
      <w:pPr>
        <w:pStyle w:val="16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32E84">
        <w:rPr>
          <w:rFonts w:eastAsia="Calibri"/>
          <w:sz w:val="22"/>
          <w:szCs w:val="22"/>
          <w:lang w:eastAsia="en-US"/>
        </w:rPr>
        <w:t xml:space="preserve">     - автодороги «г.Саранск– с. Сурское– г. Ульяновск» с. Большие Березники (на участке км. 18-000-км.-+000), 5 км. </w:t>
      </w:r>
    </w:p>
    <w:p w:rsidR="00932E84" w:rsidRPr="00932E84" w:rsidRDefault="00932E84" w:rsidP="00932E84">
      <w:pPr>
        <w:pStyle w:val="16"/>
        <w:jc w:val="both"/>
        <w:rPr>
          <w:sz w:val="22"/>
          <w:szCs w:val="22"/>
          <w:lang w:eastAsia="en-US"/>
        </w:rPr>
      </w:pPr>
      <w:r w:rsidRPr="00932E84">
        <w:rPr>
          <w:sz w:val="22"/>
          <w:szCs w:val="22"/>
          <w:lang w:eastAsia="en-US"/>
        </w:rPr>
        <w:t xml:space="preserve">               - автодорог г. Саранска – с. Большие Березники – с. Дубенки – д. Мариуполь протяженностью 3,2 км </w:t>
      </w:r>
      <w:r>
        <w:rPr>
          <w:sz w:val="22"/>
          <w:szCs w:val="22"/>
          <w:lang w:eastAsia="en-US"/>
        </w:rPr>
        <w:t>.</w:t>
      </w:r>
    </w:p>
    <w:p w:rsidR="00932E84" w:rsidRPr="00932E84" w:rsidRDefault="00932E84" w:rsidP="00932E84">
      <w:pPr>
        <w:pStyle w:val="16"/>
        <w:jc w:val="both"/>
        <w:rPr>
          <w:sz w:val="22"/>
          <w:szCs w:val="22"/>
          <w:u w:val="single"/>
        </w:rPr>
      </w:pPr>
      <w:r w:rsidRPr="00932E84">
        <w:rPr>
          <w:sz w:val="22"/>
          <w:szCs w:val="22"/>
          <w:lang w:eastAsia="en-US"/>
        </w:rPr>
        <w:t xml:space="preserve">         </w:t>
      </w:r>
      <w:r>
        <w:rPr>
          <w:sz w:val="22"/>
          <w:szCs w:val="22"/>
          <w:lang w:eastAsia="en-US"/>
        </w:rPr>
        <w:t xml:space="preserve">  </w:t>
      </w:r>
      <w:r w:rsidRPr="00932E84">
        <w:rPr>
          <w:sz w:val="22"/>
          <w:szCs w:val="22"/>
          <w:lang w:eastAsia="en-US"/>
        </w:rPr>
        <w:t xml:space="preserve"> </w:t>
      </w:r>
      <w:r w:rsidRPr="00932E84">
        <w:rPr>
          <w:sz w:val="22"/>
          <w:szCs w:val="22"/>
        </w:rPr>
        <w:tab/>
      </w:r>
      <w:r w:rsidRPr="00932E84">
        <w:rPr>
          <w:sz w:val="22"/>
          <w:szCs w:val="22"/>
          <w:u w:val="single"/>
        </w:rPr>
        <w:t xml:space="preserve">В рамках строительства уличной дорожной сети общего пользования местного значения из средств республиканского дорожного фонда </w:t>
      </w:r>
      <w:r w:rsidRPr="00932E84">
        <w:rPr>
          <w:color w:val="000000" w:themeColor="text1"/>
          <w:sz w:val="22"/>
          <w:szCs w:val="22"/>
          <w:u w:val="single"/>
        </w:rPr>
        <w:t>в 2022 году проведен: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на территории ул. Л. Толстого вс. Большие Березники </w:t>
      </w:r>
      <w:r w:rsidRPr="00932E84">
        <w:rPr>
          <w:rFonts w:ascii="Times New Roman" w:hAnsi="Times New Roman"/>
        </w:rPr>
        <w:t xml:space="preserve">протяженностью 235 м.  </w:t>
      </w:r>
    </w:p>
    <w:p w:rsidR="00932E84" w:rsidRDefault="00932E84" w:rsidP="00932E84">
      <w:pPr>
        <w:tabs>
          <w:tab w:val="left" w:pos="0"/>
          <w:tab w:val="left" w:pos="993"/>
        </w:tabs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</w:t>
      </w: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по ул. Кирова вс. Большие Березники </w:t>
      </w:r>
      <w:r w:rsidRPr="00932E84">
        <w:rPr>
          <w:rFonts w:ascii="Times New Roman" w:hAnsi="Times New Roman"/>
        </w:rPr>
        <w:t xml:space="preserve">протяженностью 233 м  </w:t>
      </w:r>
    </w:p>
    <w:p w:rsidR="00932E84" w:rsidRPr="00932E84" w:rsidRDefault="00932E84" w:rsidP="00932E84">
      <w:pPr>
        <w:tabs>
          <w:tab w:val="left" w:pos="0"/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32E84">
        <w:rPr>
          <w:rFonts w:ascii="Times New Roman" w:hAnsi="Times New Roman"/>
        </w:rPr>
        <w:t xml:space="preserve">          - р</w:t>
      </w:r>
      <w:r w:rsidRPr="00932E84">
        <w:rPr>
          <w:rFonts w:ascii="Times New Roman" w:hAnsi="Times New Roman"/>
          <w:bCs/>
        </w:rPr>
        <w:t xml:space="preserve">емонт автодороги  по ул. Сурная в с. Большие Березники </w:t>
      </w:r>
      <w:r w:rsidRPr="00932E84">
        <w:rPr>
          <w:rFonts w:ascii="Times New Roman" w:hAnsi="Times New Roman"/>
        </w:rPr>
        <w:t xml:space="preserve">протяженностью 285 м 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 по ул. 50 лет Октября вс. Большие Березники </w:t>
      </w:r>
      <w:r w:rsidRPr="00932E84">
        <w:rPr>
          <w:rFonts w:ascii="Times New Roman" w:hAnsi="Times New Roman"/>
        </w:rPr>
        <w:t xml:space="preserve">протяженностью 270 м  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 р</w:t>
      </w:r>
      <w:r w:rsidRPr="00932E84">
        <w:rPr>
          <w:rFonts w:ascii="Times New Roman" w:hAnsi="Times New Roman"/>
          <w:bCs/>
        </w:rPr>
        <w:t xml:space="preserve">емонт автодороги  по ул. Московская в с. Большие Березники </w:t>
      </w:r>
      <w:r w:rsidRPr="00932E84">
        <w:rPr>
          <w:rFonts w:ascii="Times New Roman" w:hAnsi="Times New Roman"/>
        </w:rPr>
        <w:t xml:space="preserve">протяженностью 325 м 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 по Мичурина в с. Большие Березники </w:t>
      </w:r>
      <w:r w:rsidRPr="00932E84">
        <w:rPr>
          <w:rFonts w:ascii="Times New Roman" w:hAnsi="Times New Roman"/>
        </w:rPr>
        <w:t xml:space="preserve">протяженностью 774 м.  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 по ул. Заводская вс. Марьяновка </w:t>
      </w:r>
      <w:r w:rsidRPr="00932E84">
        <w:rPr>
          <w:rFonts w:ascii="Times New Roman" w:hAnsi="Times New Roman"/>
        </w:rPr>
        <w:t xml:space="preserve">протяженностью 125 м.  </w:t>
      </w:r>
    </w:p>
    <w:p w:rsidR="00932E84" w:rsidRPr="00932E84" w:rsidRDefault="00932E84" w:rsidP="00932E84">
      <w:pPr>
        <w:pStyle w:val="af8"/>
        <w:ind w:firstLine="708"/>
        <w:jc w:val="both"/>
        <w:rPr>
          <w:rFonts w:ascii="Times New Roman" w:hAnsi="Times New Roman"/>
        </w:rPr>
      </w:pPr>
      <w:r w:rsidRPr="00932E84">
        <w:rPr>
          <w:rFonts w:ascii="Times New Roman" w:hAnsi="Times New Roman"/>
        </w:rPr>
        <w:t>- р</w:t>
      </w:r>
      <w:r w:rsidRPr="00932E84">
        <w:rPr>
          <w:rFonts w:ascii="Times New Roman" w:hAnsi="Times New Roman"/>
          <w:bCs/>
        </w:rPr>
        <w:t xml:space="preserve">емонт автодороги  по ул. 60 лет Октября вс. Большие Березники </w:t>
      </w:r>
      <w:r w:rsidRPr="00932E84">
        <w:rPr>
          <w:rFonts w:ascii="Times New Roman" w:hAnsi="Times New Roman"/>
        </w:rPr>
        <w:t xml:space="preserve">протяженностью 1,270км </w:t>
      </w:r>
    </w:p>
    <w:p w:rsidR="00932E84" w:rsidRPr="00932E84" w:rsidRDefault="00932E84" w:rsidP="00932E84">
      <w:pPr>
        <w:pStyle w:val="16"/>
        <w:jc w:val="both"/>
        <w:rPr>
          <w:bCs/>
          <w:sz w:val="22"/>
          <w:szCs w:val="22"/>
        </w:rPr>
      </w:pPr>
      <w:r w:rsidRPr="00932E84">
        <w:rPr>
          <w:bCs/>
          <w:sz w:val="22"/>
          <w:szCs w:val="22"/>
        </w:rPr>
        <w:t xml:space="preserve">          - проведен капитальный ремонт дворовой территории  по ул. Ульяновская  д.12 с. Большие Березники </w:t>
      </w:r>
    </w:p>
    <w:p w:rsidR="003645C7" w:rsidRDefault="00FF0EB2" w:rsidP="003645C7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714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Проблемы:</w:t>
      </w:r>
    </w:p>
    <w:p w:rsidR="00FF0EB2" w:rsidRDefault="00FF0EB2" w:rsidP="003645C7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осуществление ограничения расходования финансовых средств республиканского и местного бюджета на капитальные вложения в объекты муниципальной собственности.</w:t>
      </w:r>
    </w:p>
    <w:p w:rsidR="00FF0EB2" w:rsidRDefault="00FF0EB2" w:rsidP="003645C7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A71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Цели:</w:t>
      </w:r>
    </w:p>
    <w:p w:rsidR="00FF0EB2" w:rsidRDefault="00FF0EB2" w:rsidP="003645C7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новых технологий и материалов при проведении капитального ремонта </w:t>
      </w:r>
      <w:r w:rsidR="003715EB">
        <w:rPr>
          <w:rFonts w:ascii="Times New Roman" w:hAnsi="Times New Roman"/>
          <w:sz w:val="24"/>
          <w:szCs w:val="24"/>
        </w:rPr>
        <w:t xml:space="preserve"> и ремонта дорог общего пользования.</w:t>
      </w:r>
    </w:p>
    <w:p w:rsidR="003715EB" w:rsidRDefault="003715EB" w:rsidP="003645C7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15EB" w:rsidRDefault="003715EB" w:rsidP="0015569C">
      <w:pPr>
        <w:pStyle w:val="ae"/>
        <w:widowControl w:val="0"/>
        <w:pBdr>
          <w:bottom w:val="single" w:sz="4" w:space="31" w:color="FFFFFF"/>
        </w:pBd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Pr="003715EB">
        <w:rPr>
          <w:rFonts w:ascii="Times New Roman" w:hAnsi="Times New Roman"/>
          <w:b/>
          <w:sz w:val="28"/>
          <w:szCs w:val="28"/>
        </w:rPr>
        <w:t xml:space="preserve"> </w:t>
      </w:r>
      <w:r w:rsidRPr="003715EB">
        <w:rPr>
          <w:rFonts w:ascii="Times New Roman" w:hAnsi="Times New Roman" w:cs="Times New Roman"/>
          <w:sz w:val="24"/>
          <w:szCs w:val="24"/>
        </w:rPr>
        <w:t>дорожной деятельности (за исключением проектирования)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3669"/>
        <w:gridCol w:w="2126"/>
      </w:tblGrid>
      <w:tr w:rsidR="003715EB" w:rsidRPr="00D50841" w:rsidTr="00D11248">
        <w:trPr>
          <w:trHeight w:val="270"/>
        </w:trPr>
        <w:tc>
          <w:tcPr>
            <w:tcW w:w="817" w:type="dxa"/>
            <w:vMerge w:val="restart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669" w:type="dxa"/>
            <w:vMerge w:val="restart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126" w:type="dxa"/>
            <w:vMerge w:val="restart"/>
          </w:tcPr>
          <w:p w:rsidR="003715EB" w:rsidRPr="00D50841" w:rsidRDefault="003715EB" w:rsidP="0015569C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715EB" w:rsidRPr="00D50841" w:rsidTr="00D11248">
        <w:trPr>
          <w:trHeight w:val="255"/>
        </w:trPr>
        <w:tc>
          <w:tcPr>
            <w:tcW w:w="817" w:type="dxa"/>
            <w:vMerge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3715EB" w:rsidRPr="00D50841" w:rsidRDefault="003715EB" w:rsidP="00F615F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615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69" w:type="dxa"/>
            <w:vMerge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5EB" w:rsidRPr="00D50841" w:rsidTr="00D11248">
        <w:trPr>
          <w:trHeight w:val="255"/>
        </w:trPr>
        <w:tc>
          <w:tcPr>
            <w:tcW w:w="817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21" w:type="dxa"/>
          </w:tcPr>
          <w:p w:rsidR="003715EB" w:rsidRPr="003715EB" w:rsidRDefault="003715EB" w:rsidP="0037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 частной формы  собственности в сфере </w:t>
            </w:r>
            <w:r w:rsidRPr="003715EB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(за исключением проектирования)</w:t>
            </w:r>
          </w:p>
          <w:p w:rsidR="003715EB" w:rsidRPr="00D50841" w:rsidRDefault="003715EB" w:rsidP="003715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15EB" w:rsidRPr="00D50841" w:rsidRDefault="003715EB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3715EB" w:rsidRPr="00D50841" w:rsidRDefault="003715EB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3715EB" w:rsidRPr="00D50841" w:rsidRDefault="003715EB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715EB" w:rsidRPr="00D50841" w:rsidRDefault="003715EB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shd w:val="clear" w:color="auto" w:fill="auto"/>
          </w:tcPr>
          <w:p w:rsidR="003715EB" w:rsidRPr="00D50841" w:rsidRDefault="003715EB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3715EB" w:rsidRPr="00D50841" w:rsidRDefault="003715EB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69" w:type="dxa"/>
          </w:tcPr>
          <w:p w:rsidR="003715EB" w:rsidRPr="00D50841" w:rsidRDefault="003715EB" w:rsidP="00D1124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3715EB" w:rsidRPr="00D50841" w:rsidRDefault="003715EB" w:rsidP="00D11248">
            <w:pPr>
              <w:pStyle w:val="af5"/>
              <w:widowControl w:val="0"/>
              <w:spacing w:beforeAutospacing="0" w:afterAutospacing="0" w:line="228" w:lineRule="auto"/>
              <w:rPr>
                <w:color w:val="0D0D0D" w:themeColor="text1" w:themeTint="F2"/>
                <w:sz w:val="20"/>
                <w:szCs w:val="20"/>
              </w:rPr>
            </w:pPr>
            <w:r w:rsidRPr="00D50841">
              <w:rPr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color w:val="0D0D0D" w:themeColor="text1" w:themeTint="F2"/>
                <w:sz w:val="20"/>
                <w:szCs w:val="20"/>
              </w:rPr>
              <w:t xml:space="preserve">– 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количество 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>организаци</w:t>
            </w:r>
            <w:r>
              <w:rPr>
                <w:color w:val="0D0D0D" w:themeColor="text1" w:themeTint="F2"/>
                <w:sz w:val="20"/>
                <w:szCs w:val="20"/>
              </w:rPr>
              <w:t>й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 xml:space="preserve"> частной формы собственности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в Большеберезниковсом муниципальном районе, в сфере</w:t>
            </w:r>
            <w:r w:rsidR="0015569C">
              <w:rPr>
                <w:color w:val="0D0D0D" w:themeColor="text1" w:themeTint="F2"/>
                <w:sz w:val="20"/>
                <w:szCs w:val="20"/>
              </w:rPr>
              <w:t xml:space="preserve"> дорожной деятельности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>;</w:t>
            </w:r>
          </w:p>
          <w:p w:rsidR="003715EB" w:rsidRPr="00D50841" w:rsidRDefault="00270A09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3715EB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все хозяйствующие субъекты</w:t>
            </w:r>
            <w:r w:rsidR="003715E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Большеберезниковского муниципального района, </w:t>
            </w:r>
            <w:r w:rsidR="003715EB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осуществляющие деятельность на данном рынке </w:t>
            </w:r>
          </w:p>
        </w:tc>
        <w:tc>
          <w:tcPr>
            <w:tcW w:w="2126" w:type="dxa"/>
          </w:tcPr>
          <w:p w:rsidR="0015569C" w:rsidRPr="00BA5640" w:rsidRDefault="0015569C" w:rsidP="0015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3715EB" w:rsidRPr="00D50841" w:rsidRDefault="003715EB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E1722" w:rsidRDefault="00AE1722" w:rsidP="0015569C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5569C" w:rsidRPr="00D50841" w:rsidRDefault="00AE1722" w:rsidP="001556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15569C"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="001556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5569C" w:rsidRPr="003715EB">
        <w:rPr>
          <w:rFonts w:ascii="Times New Roman" w:hAnsi="Times New Roman" w:cs="Times New Roman"/>
          <w:sz w:val="24"/>
          <w:szCs w:val="24"/>
        </w:rPr>
        <w:t>дорожной деятельности (за исключением проектирования)</w:t>
      </w:r>
      <w:r w:rsidR="0015569C"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9"/>
        <w:tblW w:w="14567" w:type="dxa"/>
        <w:tblLayout w:type="fixed"/>
        <w:tblLook w:val="04A0"/>
      </w:tblPr>
      <w:tblGrid>
        <w:gridCol w:w="696"/>
        <w:gridCol w:w="3822"/>
        <w:gridCol w:w="2973"/>
        <w:gridCol w:w="3820"/>
        <w:gridCol w:w="3256"/>
      </w:tblGrid>
      <w:tr w:rsidR="0015569C" w:rsidRPr="00D50841" w:rsidTr="00D11248">
        <w:tc>
          <w:tcPr>
            <w:tcW w:w="696" w:type="dxa"/>
          </w:tcPr>
          <w:p w:rsidR="0015569C" w:rsidRPr="00D50841" w:rsidRDefault="0015569C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15569C" w:rsidRPr="00D50841" w:rsidRDefault="0015569C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15569C" w:rsidRPr="00D50841" w:rsidRDefault="0015569C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15569C" w:rsidRPr="00D50841" w:rsidRDefault="0015569C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256" w:type="dxa"/>
          </w:tcPr>
          <w:p w:rsidR="0015569C" w:rsidRPr="00D50841" w:rsidRDefault="0015569C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F615FF" w:rsidRPr="00D50841" w:rsidTr="00D11248">
        <w:tc>
          <w:tcPr>
            <w:tcW w:w="696" w:type="dxa"/>
          </w:tcPr>
          <w:p w:rsidR="00F615FF" w:rsidRPr="00D50841" w:rsidRDefault="00F615FF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F615FF" w:rsidRPr="003715EB" w:rsidRDefault="00F615FF" w:rsidP="00F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 на рынке </w:t>
            </w:r>
            <w:r w:rsidRPr="003715EB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(за исключением проектирования)</w:t>
            </w:r>
          </w:p>
          <w:p w:rsidR="00F615FF" w:rsidRPr="00E22B1D" w:rsidRDefault="00F615FF" w:rsidP="00F615F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615FF" w:rsidRPr="00D50841" w:rsidRDefault="00F615FF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C80296" w:rsidRPr="003715EB" w:rsidRDefault="00F615FF" w:rsidP="00C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расширен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ие</w:t>
            </w:r>
            <w:r w:rsidRPr="00D5084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присутстви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D5084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организаций частной формы собственности на рынке </w:t>
            </w:r>
            <w:r w:rsidR="00C80296" w:rsidRPr="003715EB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(за исключением проектирования)</w:t>
            </w:r>
          </w:p>
          <w:p w:rsidR="00F615FF" w:rsidRPr="00D50841" w:rsidRDefault="00F615FF" w:rsidP="00C80296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F615FF" w:rsidRPr="00BA5640" w:rsidRDefault="00F615FF" w:rsidP="00D1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F615FF" w:rsidRPr="00D50841" w:rsidRDefault="00F615FF" w:rsidP="00D11248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1722" w:rsidRDefault="00AE1722" w:rsidP="004423F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23FE" w:rsidRDefault="004423FE" w:rsidP="004423F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03026"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Рынок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товарной аквакультуры</w:t>
      </w:r>
    </w:p>
    <w:p w:rsidR="004423FE" w:rsidRPr="00D50841" w:rsidRDefault="004423FE" w:rsidP="004423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AE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Исходная фактическая информация</w:t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D5084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5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50841">
        <w:rPr>
          <w:rFonts w:ascii="Times New Roman" w:hAnsi="Times New Roman" w:cs="Times New Roman"/>
          <w:sz w:val="24"/>
          <w:szCs w:val="24"/>
        </w:rPr>
        <w:t>202</w:t>
      </w:r>
      <w:r w:rsidR="00ED52E5">
        <w:rPr>
          <w:rFonts w:ascii="Times New Roman" w:hAnsi="Times New Roman" w:cs="Times New Roman"/>
          <w:sz w:val="24"/>
          <w:szCs w:val="24"/>
        </w:rPr>
        <w:t>3</w:t>
      </w:r>
      <w:r w:rsidRPr="00D5084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Большеберезниковском муниципальном районе  основное производство товарной рыбы </w:t>
      </w:r>
      <w:r w:rsidRPr="00ED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осуществляют два  индивидуальных предпринимателя : ИП Кочина И.Х и ИП </w:t>
      </w:r>
      <w:r w:rsidR="00ED52E5" w:rsidRPr="00ED52E5">
        <w:rPr>
          <w:rFonts w:ascii="Times New Roman" w:hAnsi="Times New Roman" w:cs="Times New Roman"/>
          <w:color w:val="000000" w:themeColor="text1"/>
          <w:sz w:val="24"/>
          <w:szCs w:val="24"/>
        </w:rPr>
        <w:t>Крайнова Г.В</w:t>
      </w:r>
      <w:r w:rsidRPr="00ED52E5">
        <w:rPr>
          <w:rFonts w:ascii="Times New Roman" w:hAnsi="Times New Roman" w:cs="Times New Roman"/>
          <w:color w:val="000000" w:themeColor="text1"/>
          <w:sz w:val="24"/>
          <w:szCs w:val="24"/>
        </w:rPr>
        <w:t>., имеющие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инфраструктуру для производства товарной рыбы. В последнее время практикуется выращивание рыбы в установках замкнутого водоснабжения. </w:t>
      </w:r>
    </w:p>
    <w:p w:rsidR="004423FE" w:rsidRPr="00D50841" w:rsidRDefault="004423FE" w:rsidP="004423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Проблемы: </w:t>
      </w:r>
    </w:p>
    <w:p w:rsidR="004423FE" w:rsidRPr="00D50841" w:rsidRDefault="004423FE" w:rsidP="00AE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производители рыбы испытывают трудности, связанные с ее реализацией.</w:t>
      </w:r>
    </w:p>
    <w:p w:rsidR="004423FE" w:rsidRPr="00D50841" w:rsidRDefault="004423FE" w:rsidP="004423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Цели:</w:t>
      </w:r>
    </w:p>
    <w:p w:rsidR="004423FE" w:rsidRDefault="004423FE" w:rsidP="00AE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рынка сбыта рыбной продукции;</w:t>
      </w:r>
    </w:p>
    <w:p w:rsidR="004423FE" w:rsidRPr="00D50841" w:rsidRDefault="004423FE" w:rsidP="00AE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объемов производства и реализации продукции товарной аквакультуры.</w:t>
      </w:r>
    </w:p>
    <w:p w:rsidR="004423FE" w:rsidRPr="00D50841" w:rsidRDefault="004423FE" w:rsidP="0044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3FE" w:rsidRPr="00D50841" w:rsidRDefault="004423FE" w:rsidP="0044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товарной аквакультуры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3669"/>
        <w:gridCol w:w="2126"/>
      </w:tblGrid>
      <w:tr w:rsidR="004423FE" w:rsidRPr="00D50841" w:rsidTr="00D11248">
        <w:trPr>
          <w:trHeight w:val="270"/>
        </w:trPr>
        <w:tc>
          <w:tcPr>
            <w:tcW w:w="817" w:type="dxa"/>
            <w:vMerge w:val="restart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669" w:type="dxa"/>
            <w:vMerge w:val="restart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126" w:type="dxa"/>
            <w:vMerge w:val="restart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423FE" w:rsidRPr="00D50841" w:rsidTr="00D11248">
        <w:trPr>
          <w:trHeight w:val="255"/>
        </w:trPr>
        <w:tc>
          <w:tcPr>
            <w:tcW w:w="817" w:type="dxa"/>
            <w:vMerge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69" w:type="dxa"/>
            <w:vMerge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3FE" w:rsidRPr="00D50841" w:rsidTr="00D11248">
        <w:trPr>
          <w:trHeight w:val="255"/>
        </w:trPr>
        <w:tc>
          <w:tcPr>
            <w:tcW w:w="817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4423FE" w:rsidRPr="00D50841" w:rsidRDefault="004423FE" w:rsidP="00163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 частной формы  собственности </w:t>
            </w:r>
            <w:r w:rsidR="0016393D" w:rsidRPr="00D508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рынке</w:t>
            </w:r>
            <w:r w:rsidR="001639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товарной аквакультуры</w:t>
            </w:r>
          </w:p>
        </w:tc>
        <w:tc>
          <w:tcPr>
            <w:tcW w:w="1265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shd w:val="clear" w:color="auto" w:fill="auto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69" w:type="dxa"/>
          </w:tcPr>
          <w:p w:rsidR="004423FE" w:rsidRPr="00D50841" w:rsidRDefault="004423FE" w:rsidP="00D1124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4423FE" w:rsidRPr="00B81FD1" w:rsidRDefault="004423FE" w:rsidP="00D11248">
            <w:pPr>
              <w:pStyle w:val="af5"/>
              <w:widowControl w:val="0"/>
              <w:spacing w:beforeAutospacing="0" w:afterAutospacing="0" w:line="228" w:lineRule="auto"/>
              <w:rPr>
                <w:color w:val="0D0D0D" w:themeColor="text1" w:themeTint="F2"/>
                <w:sz w:val="20"/>
                <w:szCs w:val="20"/>
              </w:rPr>
            </w:pPr>
            <w:r w:rsidRPr="00D50841">
              <w:rPr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color w:val="0D0D0D" w:themeColor="text1" w:themeTint="F2"/>
                <w:sz w:val="20"/>
                <w:szCs w:val="20"/>
              </w:rPr>
              <w:t xml:space="preserve">– 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количество 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>организаци</w:t>
            </w:r>
            <w:r>
              <w:rPr>
                <w:color w:val="0D0D0D" w:themeColor="text1" w:themeTint="F2"/>
                <w:sz w:val="20"/>
                <w:szCs w:val="20"/>
              </w:rPr>
              <w:t>й</w:t>
            </w:r>
            <w:r w:rsidRPr="00D50841">
              <w:rPr>
                <w:color w:val="0D0D0D" w:themeColor="text1" w:themeTint="F2"/>
                <w:sz w:val="20"/>
                <w:szCs w:val="20"/>
              </w:rPr>
              <w:t xml:space="preserve"> частной формы собственности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в Большеберезниковсом муниципальном районе, </w:t>
            </w:r>
            <w:r w:rsidR="00B81FD1">
              <w:rPr>
                <w:color w:val="0D0D0D" w:themeColor="text1" w:themeTint="F2"/>
                <w:sz w:val="20"/>
                <w:szCs w:val="20"/>
              </w:rPr>
              <w:t xml:space="preserve">функционирующие </w:t>
            </w:r>
            <w:r w:rsidR="00B81FD1" w:rsidRPr="00B81FD1">
              <w:rPr>
                <w:color w:val="0D0D0D" w:themeColor="text1" w:themeTint="F2"/>
                <w:sz w:val="20"/>
                <w:szCs w:val="20"/>
              </w:rPr>
              <w:t xml:space="preserve">на </w:t>
            </w:r>
            <w:r w:rsidR="00B81FD1" w:rsidRPr="00B81FD1">
              <w:rPr>
                <w:bCs/>
                <w:color w:val="000000" w:themeColor="text1"/>
                <w:sz w:val="20"/>
                <w:szCs w:val="20"/>
              </w:rPr>
              <w:t>рынке товарной аквакультуры</w:t>
            </w:r>
            <w:r w:rsidR="00B81FD1" w:rsidRPr="00B81FD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B81FD1">
              <w:rPr>
                <w:color w:val="0D0D0D" w:themeColor="text1" w:themeTint="F2"/>
                <w:sz w:val="20"/>
                <w:szCs w:val="20"/>
              </w:rPr>
              <w:t>;</w:t>
            </w:r>
          </w:p>
          <w:p w:rsidR="004423FE" w:rsidRPr="00D50841" w:rsidRDefault="00270A09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4423FE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– все хозяйствующие субъекты</w:t>
            </w:r>
            <w:r w:rsidR="004423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Большеберезниковского муниципального района, </w:t>
            </w:r>
            <w:r w:rsidR="004423FE" w:rsidRPr="00D508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осуществляющие деятельность на данном рынке </w:t>
            </w:r>
          </w:p>
        </w:tc>
        <w:tc>
          <w:tcPr>
            <w:tcW w:w="2126" w:type="dxa"/>
          </w:tcPr>
          <w:p w:rsidR="004423FE" w:rsidRPr="00D50841" w:rsidRDefault="004423FE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4423FE" w:rsidRPr="00D50841" w:rsidRDefault="004423FE" w:rsidP="00442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8AE" w:rsidRPr="00D50841" w:rsidRDefault="004423FE" w:rsidP="00B75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="00B758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товарной аквакультуры</w:t>
      </w:r>
      <w:r w:rsidR="00B758AE"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9"/>
        <w:tblW w:w="14567" w:type="dxa"/>
        <w:tblLayout w:type="fixed"/>
        <w:tblLook w:val="04A0"/>
      </w:tblPr>
      <w:tblGrid>
        <w:gridCol w:w="696"/>
        <w:gridCol w:w="3822"/>
        <w:gridCol w:w="2973"/>
        <w:gridCol w:w="3820"/>
        <w:gridCol w:w="3256"/>
      </w:tblGrid>
      <w:tr w:rsidR="004423FE" w:rsidRPr="00D50841" w:rsidTr="00D11248">
        <w:tc>
          <w:tcPr>
            <w:tcW w:w="696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256" w:type="dxa"/>
          </w:tcPr>
          <w:p w:rsidR="004423FE" w:rsidRPr="00D50841" w:rsidRDefault="004423FE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4423FE" w:rsidRPr="00D50841" w:rsidTr="00D11248">
        <w:tc>
          <w:tcPr>
            <w:tcW w:w="696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</w:tcPr>
          <w:p w:rsidR="004423FE" w:rsidRDefault="00620420" w:rsidP="0062042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условий для товарного рыбоводства (аквакультуры):</w:t>
            </w:r>
          </w:p>
          <w:p w:rsidR="00620420" w:rsidRDefault="00620420" w:rsidP="0062042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поддержка отраслей сельского хозяйства, в том числе товарного рыбоводства, в рамках Государственной программы Республики Мордовия развития сельского хозяйства и регулирования рынков сельскохозяйственной продукции, сырья и продовольствия на 2013-2025 годы;</w:t>
            </w:r>
          </w:p>
          <w:p w:rsidR="00620420" w:rsidRPr="00D50841" w:rsidRDefault="00620420" w:rsidP="0062042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поддержка реализации продукции товарного рыбоводства при проведении продовольственных ярмарок, в том числе ярмарок выходного дня.</w:t>
            </w:r>
          </w:p>
        </w:tc>
        <w:tc>
          <w:tcPr>
            <w:tcW w:w="2973" w:type="dxa"/>
          </w:tcPr>
          <w:p w:rsidR="004423FE" w:rsidRPr="00D50841" w:rsidRDefault="004423FE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4423FE" w:rsidRPr="00D50841" w:rsidRDefault="009222A2" w:rsidP="00D1124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удовлетворения спроса населения на живую рыбу и рыбную продукцию местных товаропроизводителей.</w:t>
            </w:r>
          </w:p>
        </w:tc>
        <w:tc>
          <w:tcPr>
            <w:tcW w:w="3256" w:type="dxa"/>
          </w:tcPr>
          <w:p w:rsidR="004423FE" w:rsidRPr="00D50841" w:rsidRDefault="004423FE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AE1722" w:rsidRDefault="00AE1722" w:rsidP="00B36E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6EA9" w:rsidRPr="006E6E23" w:rsidRDefault="00B36EA9" w:rsidP="00B36E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03026"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Рынок нефтепродуктов</w:t>
      </w:r>
    </w:p>
    <w:p w:rsidR="00B36EA9" w:rsidRPr="00D50841" w:rsidRDefault="00B36EA9" w:rsidP="00B36E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Pr="00AE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Исходная фактическая информация</w:t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D5084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 января</w:t>
      </w:r>
      <w:r w:rsidRPr="00D50841">
        <w:rPr>
          <w:rFonts w:ascii="Times New Roman" w:hAnsi="Times New Roman" w:cs="Times New Roman"/>
          <w:sz w:val="24"/>
          <w:szCs w:val="24"/>
        </w:rPr>
        <w:t xml:space="preserve"> 202</w:t>
      </w:r>
      <w:r w:rsidR="00ED52E5">
        <w:rPr>
          <w:rFonts w:ascii="Times New Roman" w:hAnsi="Times New Roman" w:cs="Times New Roman"/>
          <w:sz w:val="24"/>
          <w:szCs w:val="24"/>
        </w:rPr>
        <w:t>3</w:t>
      </w:r>
      <w:r w:rsidRPr="00D5084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Большеберезниковского муниципального района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автомобильных заправо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чных станции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Розничный рынок нефтепродуктов </w:t>
      </w:r>
      <w:r w:rsidR="00E70A5B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Большеберезниковского муниципального района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оптимально сбалансирован. Количество АЗС распределено таким образом, чтобы запросы потребителей  максимально удовлетворены. </w:t>
      </w:r>
    </w:p>
    <w:p w:rsidR="00B36EA9" w:rsidRPr="00D50841" w:rsidRDefault="00B36EA9" w:rsidP="00B36EA9">
      <w:pPr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показателями состояния инфраструктуры АЗС и ее территории являются: внешний вид и благоустроенность прилегающей территории, наличие отапливаемого помещения,  безналичный расчет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сбора и вывоза ТБО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проводится мониторинг количества и состояния инфраструктуры данных АЗС.</w:t>
      </w:r>
    </w:p>
    <w:p w:rsidR="00B36EA9" w:rsidRPr="00D50841" w:rsidRDefault="00B36EA9" w:rsidP="00B36EA9">
      <w:pPr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Проблемы: </w:t>
      </w:r>
    </w:p>
    <w:p w:rsidR="00B36EA9" w:rsidRPr="00D50841" w:rsidRDefault="00B36EA9" w:rsidP="00B36EA9">
      <w:pPr>
        <w:tabs>
          <w:tab w:val="left" w:pos="6413"/>
        </w:tabs>
        <w:ind w:left="-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высокая стоимость строительства АЗС;</w:t>
      </w:r>
      <w:r w:rsidR="00E70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длительный период окупаемости планируемых затрат;</w:t>
      </w:r>
    </w:p>
    <w:p w:rsidR="00B36EA9" w:rsidRPr="00D50841" w:rsidRDefault="00B36EA9" w:rsidP="00B36EA9">
      <w:pPr>
        <w:tabs>
          <w:tab w:val="left" w:pos="6413"/>
        </w:tabs>
        <w:ind w:left="-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Мордовия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источников добычи нефте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ресурсов, а также собственных нефтеперерабатывающих заводов.</w:t>
      </w:r>
    </w:p>
    <w:p w:rsidR="00B36EA9" w:rsidRPr="00D50841" w:rsidRDefault="00B36EA9" w:rsidP="00B36EA9">
      <w:pPr>
        <w:tabs>
          <w:tab w:val="left" w:pos="6413"/>
        </w:tabs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Цели: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36EA9" w:rsidRPr="00D50841" w:rsidRDefault="00B36EA9" w:rsidP="00B36EA9">
      <w:pPr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модернизация инфраструктуры АЗС </w:t>
      </w:r>
      <w:r w:rsidR="00E70A5B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Большеберезниковского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6EA9" w:rsidRPr="00D50841" w:rsidRDefault="00B36EA9" w:rsidP="00B36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EA9" w:rsidRPr="00D50841" w:rsidRDefault="00B36EA9" w:rsidP="00B36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Ключевой показатель на рынке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нефтепродуктов: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3527"/>
        <w:gridCol w:w="2268"/>
      </w:tblGrid>
      <w:tr w:rsidR="00B36EA9" w:rsidRPr="00D50841" w:rsidTr="00E423F9">
        <w:trPr>
          <w:trHeight w:val="270"/>
        </w:trPr>
        <w:tc>
          <w:tcPr>
            <w:tcW w:w="817" w:type="dxa"/>
            <w:vMerge w:val="restart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3527" w:type="dxa"/>
            <w:vMerge w:val="restart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268" w:type="dxa"/>
            <w:vMerge w:val="restart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B36EA9" w:rsidRPr="00D50841" w:rsidTr="00E423F9">
        <w:trPr>
          <w:trHeight w:val="255"/>
        </w:trPr>
        <w:tc>
          <w:tcPr>
            <w:tcW w:w="817" w:type="dxa"/>
            <w:vMerge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982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27" w:type="dxa"/>
            <w:vMerge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6EA9" w:rsidRPr="00D50841" w:rsidTr="00E423F9">
        <w:trPr>
          <w:trHeight w:val="255"/>
        </w:trPr>
        <w:tc>
          <w:tcPr>
            <w:tcW w:w="817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B36EA9" w:rsidRPr="00D50841" w:rsidRDefault="00B36EA9" w:rsidP="00D11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65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0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27" w:type="dxa"/>
          </w:tcPr>
          <w:p w:rsidR="00B36EA9" w:rsidRPr="00D50841" w:rsidRDefault="00B36EA9" w:rsidP="00D112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B36EA9" w:rsidRPr="00AA500A" w:rsidRDefault="00B36EA9" w:rsidP="00D11248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</w:t>
            </w:r>
            <w:r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организаций частной формы собственности в </w:t>
            </w:r>
            <w:r w:rsidR="00525E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рынке нефтепродуктов</w:t>
            </w:r>
            <w:r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</w:t>
            </w:r>
          </w:p>
          <w:p w:rsidR="00B36EA9" w:rsidRPr="00D50841" w:rsidRDefault="00270A09" w:rsidP="00525E2B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B36EA9"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количество организаций </w:t>
            </w:r>
            <w:r w:rsidR="00B36E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всех </w:t>
            </w:r>
            <w:r w:rsidR="00B36EA9"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форм собственности в </w:t>
            </w:r>
            <w:r w:rsidR="00525E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 w:rsidR="00B36EA9" w:rsidRPr="00AA50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муниципальном районе</w:t>
            </w:r>
            <w:r w:rsidR="00B36EA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рынке нефтепродуктов</w:t>
            </w:r>
          </w:p>
        </w:tc>
        <w:tc>
          <w:tcPr>
            <w:tcW w:w="2268" w:type="dxa"/>
          </w:tcPr>
          <w:p w:rsidR="00525E2B" w:rsidRPr="00BA5640" w:rsidRDefault="00525E2B" w:rsidP="0052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B36EA9" w:rsidRPr="00D50841" w:rsidRDefault="00B36EA9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6EA9" w:rsidRPr="00D50841" w:rsidRDefault="00B36EA9" w:rsidP="00B36E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EA9" w:rsidRPr="00D50841" w:rsidRDefault="00B36EA9" w:rsidP="00B36E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Мероприятия по достижению ключевого показателя на рынке 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нефтепродуктов:</w:t>
      </w:r>
    </w:p>
    <w:tbl>
      <w:tblPr>
        <w:tblStyle w:val="af9"/>
        <w:tblW w:w="14850" w:type="dxa"/>
        <w:tblLayout w:type="fixed"/>
        <w:tblLook w:val="04A0"/>
      </w:tblPr>
      <w:tblGrid>
        <w:gridCol w:w="696"/>
        <w:gridCol w:w="3822"/>
        <w:gridCol w:w="2973"/>
        <w:gridCol w:w="3820"/>
        <w:gridCol w:w="3539"/>
      </w:tblGrid>
      <w:tr w:rsidR="00B36EA9" w:rsidRPr="00D50841" w:rsidTr="00E423F9">
        <w:tc>
          <w:tcPr>
            <w:tcW w:w="696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0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539" w:type="dxa"/>
          </w:tcPr>
          <w:p w:rsidR="00B36EA9" w:rsidRPr="00D50841" w:rsidRDefault="00B36EA9" w:rsidP="00D1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B36EA9" w:rsidRPr="00D50841" w:rsidTr="00E423F9">
        <w:tc>
          <w:tcPr>
            <w:tcW w:w="696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2" w:type="dxa"/>
          </w:tcPr>
          <w:p w:rsidR="00B36EA9" w:rsidRPr="00D50841" w:rsidRDefault="00B36EA9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мониторинга количества автомобильных заправочных станций, их оснащенности необходимой инфраструктурой</w:t>
            </w:r>
          </w:p>
        </w:tc>
        <w:tc>
          <w:tcPr>
            <w:tcW w:w="2973" w:type="dxa"/>
          </w:tcPr>
          <w:p w:rsidR="00B36EA9" w:rsidRPr="00D50841" w:rsidRDefault="00B36EA9" w:rsidP="00D11248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820" w:type="dxa"/>
          </w:tcPr>
          <w:p w:rsidR="00B36EA9" w:rsidRPr="00D50841" w:rsidRDefault="00B36EA9" w:rsidP="00E81E05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</w:t>
            </w:r>
            <w:r w:rsidR="00E81E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повышени</w:t>
            </w:r>
            <w:r w:rsidR="00E81E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удовлетворенности потребителей качеством и доступностью услуг на рынке </w:t>
            </w:r>
            <w:r w:rsidRPr="00D50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нефтепродуктов</w:t>
            </w:r>
          </w:p>
        </w:tc>
        <w:tc>
          <w:tcPr>
            <w:tcW w:w="3539" w:type="dxa"/>
          </w:tcPr>
          <w:p w:rsidR="00E81E05" w:rsidRPr="00BA5640" w:rsidRDefault="00E81E05" w:rsidP="00E8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B36EA9" w:rsidRPr="00D50841" w:rsidRDefault="00B36EA9" w:rsidP="00D11248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6EA9" w:rsidRDefault="00B36EA9" w:rsidP="00B36E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923A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7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03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6E6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E6E23">
        <w:rPr>
          <w:rFonts w:ascii="Times New Roman" w:hAnsi="Times New Roman" w:cs="Times New Roman"/>
          <w:b/>
          <w:bCs/>
          <w:sz w:val="28"/>
          <w:szCs w:val="28"/>
        </w:rPr>
        <w:t xml:space="preserve">Рынок  производства и переработки молока </w:t>
      </w:r>
    </w:p>
    <w:p w:rsidR="000A66C9" w:rsidRDefault="000A66C9" w:rsidP="000A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</w:t>
      </w:r>
      <w:r w:rsidR="008C5919" w:rsidRPr="00AE1722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Исходная фактическая информация</w:t>
      </w:r>
      <w:r w:rsidR="008C5919" w:rsidRPr="001E64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8C5919">
        <w:rPr>
          <w:rFonts w:ascii="Times New Roman" w:hAnsi="Times New Roman" w:cs="Times New Roman"/>
          <w:sz w:val="24"/>
          <w:szCs w:val="24"/>
        </w:rPr>
        <w:t xml:space="preserve">за последние годы наблюдается развитие рынка производства молока. Одним из благоприятных условий увеличения объема производства молока  сельскохозяйственными товаропроизводителями  является выплата субсидии с федерального бюджета и  бюджета РМ  за производство и реализацию товарного молока.  </w:t>
      </w:r>
    </w:p>
    <w:p w:rsidR="00ED52E5" w:rsidRPr="00ED52E5" w:rsidRDefault="00ED52E5" w:rsidP="00ED52E5">
      <w:pPr>
        <w:pStyle w:val="16"/>
        <w:widowControl w:val="0"/>
        <w:pBdr>
          <w:bottom w:val="single" w:sz="4" w:space="31" w:color="FFFFFF"/>
        </w:pBdr>
        <w:spacing w:line="240" w:lineRule="auto"/>
        <w:jc w:val="both"/>
        <w:rPr>
          <w:sz w:val="22"/>
          <w:szCs w:val="22"/>
        </w:rPr>
      </w:pPr>
      <w:r>
        <w:t xml:space="preserve">         </w:t>
      </w:r>
      <w:r w:rsidRPr="00ED52E5">
        <w:rPr>
          <w:sz w:val="22"/>
          <w:szCs w:val="22"/>
        </w:rPr>
        <w:t>Сельскохозяйственными организациями и крестьянскими (фермерскими) хозяйствами  по итогам 2022 года  произведено молока 2692,1 тонны (темп роста к уровню 2021 г. – 91,3%). Надой от одной коровы составил 4790 кг.</w:t>
      </w:r>
    </w:p>
    <w:p w:rsidR="00656516" w:rsidRDefault="00ED52E5" w:rsidP="00656516">
      <w:pPr>
        <w:pStyle w:val="16"/>
        <w:widowControl w:val="0"/>
        <w:pBdr>
          <w:bottom w:val="single" w:sz="4" w:space="31" w:color="FFFFFF"/>
        </w:pBdr>
        <w:jc w:val="both"/>
      </w:pPr>
      <w:r>
        <w:t xml:space="preserve">          </w:t>
      </w:r>
      <w:r w:rsidR="000A66C9" w:rsidRPr="00A654FC">
        <w:t>На 01.01.20</w:t>
      </w:r>
      <w:r w:rsidR="00656516" w:rsidRPr="00A654FC">
        <w:t>2</w:t>
      </w:r>
      <w:r w:rsidR="00A654FC" w:rsidRPr="00A654FC">
        <w:t>3</w:t>
      </w:r>
      <w:r w:rsidR="000A66C9" w:rsidRPr="00A654FC">
        <w:t xml:space="preserve"> года поголовье КРС составило </w:t>
      </w:r>
      <w:r w:rsidR="00A654FC" w:rsidRPr="00A654FC">
        <w:t>2021</w:t>
      </w:r>
      <w:r w:rsidR="000A66C9" w:rsidRPr="00A654FC">
        <w:t xml:space="preserve"> голов, темп роста к 20</w:t>
      </w:r>
      <w:r w:rsidR="00656516" w:rsidRPr="00A654FC">
        <w:t>2</w:t>
      </w:r>
      <w:r w:rsidR="00A654FC" w:rsidRPr="00A654FC">
        <w:t>1</w:t>
      </w:r>
      <w:r w:rsidR="000A66C9" w:rsidRPr="00A654FC">
        <w:t xml:space="preserve"> году составил </w:t>
      </w:r>
      <w:r w:rsidR="00A654FC" w:rsidRPr="00A654FC">
        <w:t xml:space="preserve">182,9 </w:t>
      </w:r>
      <w:r w:rsidR="000A66C9" w:rsidRPr="00A654FC">
        <w:t xml:space="preserve">% . Поголовье КРС </w:t>
      </w:r>
      <w:r w:rsidR="00A654FC" w:rsidRPr="00A654FC">
        <w:t>увеличилось</w:t>
      </w:r>
      <w:r w:rsidR="000A66C9" w:rsidRPr="00A654FC">
        <w:t xml:space="preserve"> на </w:t>
      </w:r>
      <w:r w:rsidR="00A654FC" w:rsidRPr="00A654FC">
        <w:t>916</w:t>
      </w:r>
      <w:r w:rsidR="000A66C9" w:rsidRPr="00A654FC">
        <w:t xml:space="preserve"> голов</w:t>
      </w:r>
      <w:r w:rsidR="00656516" w:rsidRPr="00A654FC">
        <w:t>ы</w:t>
      </w:r>
      <w:r w:rsidR="000A66C9" w:rsidRPr="00A654FC">
        <w:t>. В том числе поголовье  коров</w:t>
      </w:r>
      <w:r w:rsidR="00656516" w:rsidRPr="00A654FC">
        <w:t xml:space="preserve"> составило </w:t>
      </w:r>
      <w:r w:rsidR="000A66C9" w:rsidRPr="00A654FC">
        <w:t xml:space="preserve"> – </w:t>
      </w:r>
      <w:r w:rsidR="00A654FC" w:rsidRPr="00A654FC">
        <w:t>730</w:t>
      </w:r>
      <w:r w:rsidR="00656516" w:rsidRPr="00A654FC">
        <w:t xml:space="preserve"> голов, темп роста к 202</w:t>
      </w:r>
      <w:r w:rsidR="00A654FC" w:rsidRPr="00A654FC">
        <w:t>1</w:t>
      </w:r>
      <w:r w:rsidR="000A66C9" w:rsidRPr="00A654FC">
        <w:t xml:space="preserve"> году составил </w:t>
      </w:r>
      <w:r w:rsidR="00A654FC" w:rsidRPr="00A654FC">
        <w:t>130,4</w:t>
      </w:r>
      <w:r w:rsidR="00656516" w:rsidRPr="00A654FC">
        <w:t xml:space="preserve"> </w:t>
      </w:r>
      <w:r w:rsidR="000A66C9" w:rsidRPr="00A654FC">
        <w:t xml:space="preserve">%, или  </w:t>
      </w:r>
      <w:r w:rsidR="00A654FC" w:rsidRPr="00A654FC">
        <w:t xml:space="preserve">увеличение </w:t>
      </w:r>
      <w:r w:rsidR="000A66C9" w:rsidRPr="00A654FC">
        <w:t xml:space="preserve"> составило – </w:t>
      </w:r>
      <w:r w:rsidR="00A654FC" w:rsidRPr="00A654FC">
        <w:t>170</w:t>
      </w:r>
      <w:r w:rsidR="000A66C9" w:rsidRPr="00A654FC">
        <w:t xml:space="preserve"> голов.</w:t>
      </w:r>
      <w:r w:rsidR="000A66C9" w:rsidRPr="00656516">
        <w:t xml:space="preserve">  </w:t>
      </w:r>
      <w:r w:rsidR="000A66C9">
        <w:t xml:space="preserve">          </w:t>
      </w:r>
      <w:r w:rsidR="00656516">
        <w:t xml:space="preserve">    </w:t>
      </w:r>
    </w:p>
    <w:p w:rsidR="00656516" w:rsidRDefault="00656516" w:rsidP="00656516">
      <w:pPr>
        <w:pStyle w:val="16"/>
        <w:widowControl w:val="0"/>
        <w:pBdr>
          <w:bottom w:val="single" w:sz="4" w:space="31" w:color="FFFFFF"/>
        </w:pBdr>
        <w:jc w:val="both"/>
      </w:pPr>
      <w:r>
        <w:t xml:space="preserve">           </w:t>
      </w:r>
      <w:r w:rsidR="00AE1722">
        <w:t xml:space="preserve"> </w:t>
      </w:r>
      <w:r w:rsidR="008C5919" w:rsidRPr="00D50841">
        <w:t xml:space="preserve">Проблемы: </w:t>
      </w:r>
      <w:r w:rsidR="008C5919">
        <w:t>п</w:t>
      </w:r>
      <w:r w:rsidR="008C5919" w:rsidRPr="00316F86">
        <w:t>роизводство молока проигрывает - с точки зрения окупаемости - растениеводству и другим видам животноводства</w:t>
      </w:r>
      <w:r w:rsidR="008C5919">
        <w:t>.</w:t>
      </w:r>
      <w:r w:rsidR="008C5919" w:rsidRPr="00316F86">
        <w:t xml:space="preserve"> Основные причины – длинный инвестиционный цикл, потребность в значительных суммах начальных инвестиций и зачастую низкая операционная эффективность производства</w:t>
      </w:r>
      <w:r w:rsidR="008C5919">
        <w:t xml:space="preserve">. </w:t>
      </w:r>
      <w:r w:rsidR="008C5919" w:rsidRPr="003E723B">
        <w:t>Молочная отрасль непривлекательна для молодых специалистов.</w:t>
      </w:r>
      <w:r w:rsidR="008C5919">
        <w:t xml:space="preserve"> Н</w:t>
      </w:r>
      <w:r w:rsidR="008C5919" w:rsidRPr="003E723B">
        <w:t>аблюдается острый дефицит специалистов по профессиональному обращению с животными (ветеринары, зоотехники), в результате страдают все стадии работы с поголовьем (селекция, производство, ветеринария).</w:t>
      </w:r>
    </w:p>
    <w:p w:rsidR="00656516" w:rsidRDefault="008C5919" w:rsidP="00656516">
      <w:pPr>
        <w:pStyle w:val="16"/>
        <w:widowControl w:val="0"/>
        <w:pBdr>
          <w:bottom w:val="single" w:sz="4" w:space="31" w:color="FFFFFF"/>
        </w:pBdr>
        <w:jc w:val="both"/>
      </w:pPr>
      <w:r w:rsidRPr="003E723B">
        <w:tab/>
        <w:t xml:space="preserve">Цели: </w:t>
      </w:r>
      <w:r w:rsidRPr="003E723B">
        <w:tab/>
        <w:t>в новых «санкционных условиях» добиться роста производства молока в общественном секторе</w:t>
      </w:r>
      <w:r>
        <w:t>.</w:t>
      </w:r>
    </w:p>
    <w:p w:rsidR="00656516" w:rsidRDefault="00656516" w:rsidP="00656516">
      <w:pPr>
        <w:pStyle w:val="16"/>
        <w:widowControl w:val="0"/>
        <w:pBdr>
          <w:bottom w:val="single" w:sz="4" w:space="31" w:color="FFFFFF"/>
        </w:pBdr>
        <w:jc w:val="both"/>
      </w:pPr>
    </w:p>
    <w:p w:rsidR="00AE1722" w:rsidRDefault="008C5919" w:rsidP="00656516">
      <w:pPr>
        <w:pStyle w:val="16"/>
        <w:widowControl w:val="0"/>
        <w:pBdr>
          <w:bottom w:val="single" w:sz="4" w:space="31" w:color="FFFFFF"/>
        </w:pBdr>
        <w:jc w:val="both"/>
        <w:rPr>
          <w:bCs/>
          <w:color w:val="000000" w:themeColor="text1"/>
        </w:rPr>
      </w:pPr>
      <w:r w:rsidRPr="003E723B">
        <w:rPr>
          <w:bCs/>
          <w:color w:val="000000" w:themeColor="text1"/>
        </w:rPr>
        <w:tab/>
      </w:r>
    </w:p>
    <w:p w:rsidR="008C5919" w:rsidRPr="007D51AA" w:rsidRDefault="008C5919" w:rsidP="00AE1722">
      <w:pPr>
        <w:pStyle w:val="16"/>
        <w:widowControl w:val="0"/>
        <w:pBdr>
          <w:bottom w:val="single" w:sz="4" w:space="31" w:color="FFFFFF"/>
        </w:pBdr>
        <w:jc w:val="both"/>
      </w:pPr>
      <w:r w:rsidRPr="003E723B">
        <w:rPr>
          <w:bCs/>
          <w:color w:val="000000" w:themeColor="text1"/>
        </w:rPr>
        <w:t>Ключевой показатель на рынке</w:t>
      </w:r>
      <w:r w:rsidRPr="003E723B">
        <w:rPr>
          <w:color w:val="000000" w:themeColor="text1"/>
        </w:rPr>
        <w:t xml:space="preserve"> производства и переработки молока:</w:t>
      </w:r>
    </w:p>
    <w:tbl>
      <w:tblPr>
        <w:tblStyle w:val="af9"/>
        <w:tblW w:w="15559" w:type="dxa"/>
        <w:tblLayout w:type="fixed"/>
        <w:tblLook w:val="04A0"/>
      </w:tblPr>
      <w:tblGrid>
        <w:gridCol w:w="817"/>
        <w:gridCol w:w="2421"/>
        <w:gridCol w:w="1265"/>
        <w:gridCol w:w="1150"/>
        <w:gridCol w:w="982"/>
        <w:gridCol w:w="1103"/>
        <w:gridCol w:w="1103"/>
        <w:gridCol w:w="923"/>
        <w:gridCol w:w="2813"/>
        <w:gridCol w:w="2982"/>
      </w:tblGrid>
      <w:tr w:rsidR="008C5919" w:rsidRPr="00D50841" w:rsidTr="00350961">
        <w:trPr>
          <w:trHeight w:val="270"/>
        </w:trPr>
        <w:tc>
          <w:tcPr>
            <w:tcW w:w="817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1265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1" w:type="dxa"/>
            <w:gridSpan w:val="5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Целевое значение ключевого показателя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(на 31 декабря соответствующего года)</w:t>
            </w:r>
          </w:p>
        </w:tc>
        <w:tc>
          <w:tcPr>
            <w:tcW w:w="2813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расчета ключевого показателя</w:t>
            </w:r>
          </w:p>
        </w:tc>
        <w:tc>
          <w:tcPr>
            <w:tcW w:w="2982" w:type="dxa"/>
            <w:vMerge w:val="restart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C5919" w:rsidRPr="00D50841" w:rsidTr="00350961">
        <w:trPr>
          <w:trHeight w:val="255"/>
        </w:trPr>
        <w:tc>
          <w:tcPr>
            <w:tcW w:w="817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3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3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919" w:rsidRPr="00D50841" w:rsidTr="00350961">
        <w:trPr>
          <w:trHeight w:val="255"/>
        </w:trPr>
        <w:tc>
          <w:tcPr>
            <w:tcW w:w="817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1" w:type="dxa"/>
          </w:tcPr>
          <w:p w:rsidR="008C5919" w:rsidRPr="00D50841" w:rsidRDefault="008C5919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производства молока в общественном секторе</w:t>
            </w:r>
          </w:p>
        </w:tc>
        <w:tc>
          <w:tcPr>
            <w:tcW w:w="1265" w:type="dxa"/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0" w:type="dxa"/>
          </w:tcPr>
          <w:p w:rsidR="008C5919" w:rsidRPr="00D50841" w:rsidRDefault="0080357E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</w:t>
            </w:r>
          </w:p>
        </w:tc>
        <w:tc>
          <w:tcPr>
            <w:tcW w:w="982" w:type="dxa"/>
          </w:tcPr>
          <w:p w:rsidR="008C5919" w:rsidRPr="00D50841" w:rsidRDefault="008C5919" w:rsidP="0080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2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103" w:type="dxa"/>
          </w:tcPr>
          <w:p w:rsidR="008C5919" w:rsidRPr="00D50841" w:rsidRDefault="008421E7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3333,0</w:t>
            </w:r>
          </w:p>
        </w:tc>
        <w:tc>
          <w:tcPr>
            <w:tcW w:w="1103" w:type="dxa"/>
          </w:tcPr>
          <w:p w:rsidR="008C5919" w:rsidRPr="00D50841" w:rsidRDefault="008421E7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3541,0</w:t>
            </w:r>
          </w:p>
        </w:tc>
        <w:tc>
          <w:tcPr>
            <w:tcW w:w="923" w:type="dxa"/>
          </w:tcPr>
          <w:p w:rsidR="008C5919" w:rsidRPr="00D50841" w:rsidRDefault="008421E7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3600,0</w:t>
            </w:r>
          </w:p>
        </w:tc>
        <w:tc>
          <w:tcPr>
            <w:tcW w:w="2813" w:type="dxa"/>
          </w:tcPr>
          <w:p w:rsidR="008C5919" w:rsidRPr="00D50841" w:rsidRDefault="008C5919" w:rsidP="0014694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V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D0D0D" w:themeColor="text1" w:themeTint="F2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>× 100%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D0D0D" w:themeColor="text1" w:themeTint="F2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8C5919" w:rsidRPr="00D50841" w:rsidRDefault="008C5919" w:rsidP="00146941">
            <w:pPr>
              <w:widowControl w:val="0"/>
              <w:shd w:val="clear" w:color="auto" w:fill="FFFFFF"/>
              <w:spacing w:line="228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где: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n</m:t>
                  </m:r>
                </m:sub>
              </m:sSub>
            </m:oMath>
            <w:r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–  объем</w:t>
            </w:r>
            <w:r w:rsidR="00965B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производства молока в общественном секторе в </w:t>
            </w:r>
            <w:r w:rsidR="001F187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Большеберезниковском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муниципальном районе за отчетный год;</w:t>
            </w:r>
          </w:p>
          <w:p w:rsidR="008C5919" w:rsidRPr="00D50841" w:rsidRDefault="00270A09" w:rsidP="001F187F">
            <w:pPr>
              <w:widowControl w:val="0"/>
              <w:shd w:val="clear" w:color="auto" w:fill="FFFFFF"/>
              <w:spacing w:line="228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m:t>o</m:t>
                  </m:r>
                </m:sub>
              </m:sSub>
            </m:oMath>
            <w:r w:rsidR="008C5919" w:rsidRPr="00D508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–  объем</w:t>
            </w:r>
            <w:r w:rsidR="00965B4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производства молока за предыдущий год в общественном секторе  в </w:t>
            </w:r>
            <w:r w:rsidR="001F187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Большеберезниковсом </w:t>
            </w:r>
            <w:r w:rsidR="008C59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муниципальном районе</w:t>
            </w:r>
          </w:p>
        </w:tc>
        <w:tc>
          <w:tcPr>
            <w:tcW w:w="2982" w:type="dxa"/>
          </w:tcPr>
          <w:p w:rsidR="008C5919" w:rsidRPr="00D50841" w:rsidRDefault="00EF0ACE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заместитель Главы- начальник управления финансов администрации Большеберезниковского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</w:tbl>
    <w:p w:rsidR="008C5919" w:rsidRPr="00D50841" w:rsidRDefault="008C5919" w:rsidP="00653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919" w:rsidRDefault="008C5919" w:rsidP="006530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50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Мероприятия по достижению ключевого показателя на рынке</w:t>
      </w:r>
      <w:r w:rsidR="00350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E723B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производства и переработки молока</w:t>
      </w:r>
      <w:r w:rsidRPr="00D50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9"/>
        <w:tblW w:w="14567" w:type="dxa"/>
        <w:tblLayout w:type="fixed"/>
        <w:tblLook w:val="04A0"/>
      </w:tblPr>
      <w:tblGrid>
        <w:gridCol w:w="4018"/>
        <w:gridCol w:w="3126"/>
        <w:gridCol w:w="4014"/>
        <w:gridCol w:w="3409"/>
      </w:tblGrid>
      <w:tr w:rsidR="008C5919" w:rsidRPr="00D50841" w:rsidTr="00350961">
        <w:tc>
          <w:tcPr>
            <w:tcW w:w="4018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tabs>
                <w:tab w:val="center" w:pos="1791"/>
                <w:tab w:val="right" w:pos="3583"/>
              </w:tabs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08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Ключевое событие / результат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D50841" w:rsidTr="00350961">
        <w:tc>
          <w:tcPr>
            <w:tcW w:w="4018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создании благоприятных условий функционирования хозяйствующих субъектов, осуществляющих деятельность на рынке производства молока и способствующих развитию конкурентных отношений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молока на предприятиях различных форм собственности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8C5919" w:rsidRPr="00D50841" w:rsidRDefault="00350961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Tr="00350961">
        <w:tc>
          <w:tcPr>
            <w:tcW w:w="4018" w:type="dxa"/>
            <w:tcBorders>
              <w:top w:val="single" w:sz="4" w:space="0" w:color="auto"/>
            </w:tcBorders>
          </w:tcPr>
          <w:p w:rsidR="008C5919" w:rsidRPr="00126DA4" w:rsidRDefault="008C5919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26DA4">
              <w:rPr>
                <w:rFonts w:ascii="Times New Roman" w:hAnsi="Times New Roman"/>
                <w:sz w:val="24"/>
                <w:szCs w:val="24"/>
              </w:rPr>
              <w:t>Изыскание внутренних резервов повышения валового производства молока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8C5919" w:rsidRPr="00D50841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8C5919" w:rsidRDefault="008C5919" w:rsidP="0014694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7">
              <w:rPr>
                <w:rFonts w:ascii="Times New Roman" w:hAnsi="Times New Roman"/>
                <w:sz w:val="24"/>
                <w:szCs w:val="24"/>
              </w:rPr>
              <w:t>обеспечение населения  района безопасным сельскохозяйственным продовольствием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8C5919" w:rsidRDefault="00350961" w:rsidP="00146941">
            <w:pPr>
              <w:pStyle w:val="af8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8C5919" w:rsidRPr="006E6E23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1722" w:rsidRDefault="00AE1722" w:rsidP="00E56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722" w:rsidRDefault="00AE1722" w:rsidP="00E56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919" w:rsidRPr="00AE1722" w:rsidRDefault="008C5919" w:rsidP="00E569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2. Системные мероприятия по содействию развитию конкуренции в </w:t>
      </w:r>
      <w:r w:rsidR="00DD104E" w:rsidRPr="00AE1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Большеберезниковском </w:t>
      </w:r>
      <w:r w:rsidRPr="00AE1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 районе </w:t>
      </w:r>
    </w:p>
    <w:p w:rsidR="008C5919" w:rsidRPr="00E569DB" w:rsidRDefault="008C5919" w:rsidP="00EE7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9"/>
        <w:tblW w:w="14283" w:type="dxa"/>
        <w:tblLook w:val="04A0"/>
      </w:tblPr>
      <w:tblGrid>
        <w:gridCol w:w="767"/>
        <w:gridCol w:w="3806"/>
        <w:gridCol w:w="2957"/>
        <w:gridCol w:w="3795"/>
        <w:gridCol w:w="2958"/>
      </w:tblGrid>
      <w:tr w:rsidR="008C5919" w:rsidRPr="00F95E8A" w:rsidTr="00146941">
        <w:tc>
          <w:tcPr>
            <w:tcW w:w="767" w:type="dxa"/>
            <w:vAlign w:val="center"/>
          </w:tcPr>
          <w:p w:rsidR="008C5919" w:rsidRPr="00F95E8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E8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vAlign w:val="center"/>
          </w:tcPr>
          <w:p w:rsidR="008C5919" w:rsidRPr="00F95E8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E8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7" w:type="dxa"/>
            <w:vAlign w:val="center"/>
          </w:tcPr>
          <w:p w:rsidR="008C5919" w:rsidRPr="00F95E8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E8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95" w:type="dxa"/>
            <w:vAlign w:val="center"/>
          </w:tcPr>
          <w:p w:rsidR="008C5919" w:rsidRPr="00F95E8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E8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958" w:type="dxa"/>
            <w:vAlign w:val="center"/>
          </w:tcPr>
          <w:p w:rsidR="008C5919" w:rsidRPr="00F95E8A" w:rsidRDefault="008C5919" w:rsidP="00146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7C6BF0" w:rsidRDefault="008C5919" w:rsidP="0014694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C5919" w:rsidRPr="00C53406" w:rsidTr="00146941">
        <w:trPr>
          <w:trHeight w:val="680"/>
        </w:trPr>
        <w:tc>
          <w:tcPr>
            <w:tcW w:w="76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6" w:type="dxa"/>
          </w:tcPr>
          <w:p w:rsidR="00E6298C" w:rsidRPr="008F77A4" w:rsidRDefault="00E6298C" w:rsidP="00E6298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77A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информационной поддержки инвестиционной деятельности по инвестиционным объектам и инвестиционным площадкам, в т.ч. </w:t>
            </w:r>
          </w:p>
          <w:p w:rsidR="00E6298C" w:rsidRPr="00DD104E" w:rsidRDefault="00E6298C" w:rsidP="0080357E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F77A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-актуализация Инвестиционного паспорта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Большеберезниковского</w:t>
            </w:r>
            <w:r w:rsidRPr="008F77A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муниципального района, размещение его на официальном сайте администрации района</w:t>
            </w:r>
          </w:p>
        </w:tc>
        <w:tc>
          <w:tcPr>
            <w:tcW w:w="2957" w:type="dxa"/>
          </w:tcPr>
          <w:p w:rsidR="008C5919" w:rsidRPr="00AD0498" w:rsidRDefault="00DD104E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</w:tcPr>
          <w:p w:rsidR="008C5919" w:rsidRDefault="00AC7062" w:rsidP="00AC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вновь созданных</w:t>
            </w:r>
            <w:r w:rsidR="00DD104E" w:rsidRPr="00DD104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Большеберезниковском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062" w:rsidRDefault="00AC7062" w:rsidP="00AC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2022 </w:t>
            </w:r>
            <w:r w:rsidR="00794E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E59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94E59" w:rsidRDefault="00794E59" w:rsidP="00AC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– 1</w:t>
            </w:r>
            <w:r w:rsidR="00211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94E59" w:rsidRDefault="00794E59" w:rsidP="00AC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– 1</w:t>
            </w:r>
            <w:r w:rsidR="00211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94E59" w:rsidRPr="00AD0498" w:rsidRDefault="00794E59" w:rsidP="002119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– 2</w:t>
            </w:r>
            <w:r w:rsidR="00211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  <w:tc>
          <w:tcPr>
            <w:tcW w:w="2958" w:type="dxa"/>
          </w:tcPr>
          <w:p w:rsidR="008C5919" w:rsidRPr="00AD0498" w:rsidRDefault="00DD104E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заместитель Главы- начальник управления финансов администрации Большеберезниковского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06" w:type="dxa"/>
          </w:tcPr>
          <w:p w:rsidR="008C5919" w:rsidRPr="00C53406" w:rsidRDefault="008C5919" w:rsidP="00AD0498">
            <w:pPr>
              <w:rPr>
                <w:rFonts w:ascii="Times New Roman" w:hAnsi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Содействие в участие предпринимателей в республиканских, районных семинарах, форумах, круглых столах, тренингах и прочих мероприятиях по вопросам предпринимательской деятельности.</w:t>
            </w:r>
            <w:r w:rsidR="00AD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C53406" w:rsidRDefault="008C5919" w:rsidP="00146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количество предпринимателей района принявших участие в республиканских и районных семинарах, форумах, круглых столах, тренингах и прочих мероприятиях по вопросам предпринимательской деятельности, нарастающим итогом:</w:t>
            </w:r>
          </w:p>
          <w:p w:rsidR="008C5919" w:rsidRPr="00C53406" w:rsidRDefault="008C5919" w:rsidP="0014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 xml:space="preserve">на 31.12.2022 – </w:t>
            </w:r>
            <w:r w:rsidR="0076603B">
              <w:rPr>
                <w:rFonts w:ascii="Times New Roman" w:hAnsi="Times New Roman"/>
                <w:sz w:val="24"/>
                <w:szCs w:val="24"/>
              </w:rPr>
              <w:t>1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>5 единиц;</w:t>
            </w:r>
          </w:p>
          <w:p w:rsidR="008C5919" w:rsidRPr="00C53406" w:rsidRDefault="008C5919" w:rsidP="0014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на 31.12.20</w:t>
            </w:r>
            <w:r w:rsidR="00AD0498">
              <w:rPr>
                <w:rFonts w:ascii="Times New Roman" w:hAnsi="Times New Roman"/>
                <w:sz w:val="24"/>
                <w:szCs w:val="24"/>
              </w:rPr>
              <w:t xml:space="preserve">23 – </w:t>
            </w:r>
            <w:r w:rsidR="0076603B">
              <w:rPr>
                <w:rFonts w:ascii="Times New Roman" w:hAnsi="Times New Roman"/>
                <w:sz w:val="24"/>
                <w:szCs w:val="24"/>
              </w:rPr>
              <w:t>1</w:t>
            </w:r>
            <w:r w:rsidR="00D456AA">
              <w:rPr>
                <w:rFonts w:ascii="Times New Roman" w:hAnsi="Times New Roman"/>
                <w:sz w:val="24"/>
                <w:szCs w:val="24"/>
              </w:rPr>
              <w:t>5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 xml:space="preserve"> единиц;</w:t>
            </w:r>
          </w:p>
          <w:p w:rsidR="008C5919" w:rsidRPr="00C53406" w:rsidRDefault="00AD0498" w:rsidP="00146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31.12.2024 – </w:t>
            </w:r>
            <w:r w:rsidR="00D456AA">
              <w:rPr>
                <w:rFonts w:ascii="Times New Roman" w:hAnsi="Times New Roman"/>
                <w:sz w:val="24"/>
                <w:szCs w:val="24"/>
              </w:rPr>
              <w:t>15</w:t>
            </w:r>
            <w:r w:rsidR="008C5919" w:rsidRPr="00C53406">
              <w:rPr>
                <w:rFonts w:ascii="Times New Roman" w:hAnsi="Times New Roman"/>
                <w:sz w:val="24"/>
                <w:szCs w:val="24"/>
              </w:rPr>
              <w:t xml:space="preserve"> единиц;</w:t>
            </w:r>
          </w:p>
          <w:p w:rsidR="008C5919" w:rsidRPr="00C53406" w:rsidRDefault="00AD0498" w:rsidP="00766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31.12.2025 – </w:t>
            </w:r>
            <w:r w:rsidR="00D456AA">
              <w:rPr>
                <w:rFonts w:ascii="Times New Roman" w:hAnsi="Times New Roman"/>
                <w:sz w:val="24"/>
                <w:szCs w:val="24"/>
              </w:rPr>
              <w:t>1</w:t>
            </w:r>
            <w:r w:rsidR="0076603B">
              <w:rPr>
                <w:rFonts w:ascii="Times New Roman" w:hAnsi="Times New Roman"/>
                <w:sz w:val="24"/>
                <w:szCs w:val="24"/>
              </w:rPr>
              <w:t>5</w:t>
            </w:r>
            <w:r w:rsidR="008C5919" w:rsidRPr="00C53406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958" w:type="dxa"/>
          </w:tcPr>
          <w:p w:rsidR="008C5919" w:rsidRPr="00C53406" w:rsidRDefault="00AD0498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6" w:type="dxa"/>
          </w:tcPr>
          <w:p w:rsidR="008C5919" w:rsidRPr="00C53406" w:rsidRDefault="00352607" w:rsidP="00C941C7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C941C7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B965F4">
              <w:rPr>
                <w:rFonts w:ascii="Times New Roman" w:hAnsi="Times New Roman"/>
                <w:sz w:val="24"/>
                <w:szCs w:val="24"/>
              </w:rPr>
              <w:t>, направленных                                   на преимущественное проведение конкурентных закупок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3795" w:type="dxa"/>
          </w:tcPr>
          <w:p w:rsidR="008C5919" w:rsidRPr="0006184E" w:rsidRDefault="0006184E" w:rsidP="00115464">
            <w:pPr>
              <w:widowControl w:val="0"/>
              <w:ind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41C7" w:rsidRPr="0006184E">
              <w:rPr>
                <w:rFonts w:ascii="Times New Roman" w:hAnsi="Times New Roman" w:cs="Times New Roman"/>
                <w:sz w:val="24"/>
                <w:szCs w:val="24"/>
              </w:rPr>
              <w:t>величение числа конкурентных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закупок.</w:t>
            </w:r>
          </w:p>
        </w:tc>
        <w:tc>
          <w:tcPr>
            <w:tcW w:w="2958" w:type="dxa"/>
          </w:tcPr>
          <w:p w:rsidR="008C5919" w:rsidRPr="00C53406" w:rsidRDefault="00DE7213" w:rsidP="0014694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  <w:r w:rsidRPr="00C53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направленные на устранение избыточного государственного и муниципального регулирования, а также снижение административных барьеров 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нормативно-правовых актов по: воздействию на состояние конкуренции анализу действующих нормативных правовых актов с целью устранения избыточного </w:t>
            </w:r>
            <w:r w:rsidRPr="00C534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регулирования, в т.ч. избыточных функций, и их оптимизация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</w:tcPr>
          <w:p w:rsidR="008C5919" w:rsidRPr="00C53406" w:rsidRDefault="00AC7062" w:rsidP="0014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465715" w:rsidRPr="00465715">
              <w:rPr>
                <w:rFonts w:ascii="Times New Roman" w:hAnsi="Times New Roman" w:cs="Times New Roman"/>
              </w:rPr>
              <w:t>исло проведенных экспертиз нормативных правовых актов органов местного самоуправления Большеберезниковского муниципального района, затрагивающих вопросы осуществления предпринимательской и инвестиционной деятельности, ед</w:t>
            </w:r>
            <w:r w:rsidR="00465715">
              <w:rPr>
                <w:rFonts w:ascii="Times New Roman" w:hAnsi="Times New Roman"/>
              </w:rPr>
              <w:t xml:space="preserve">. </w:t>
            </w:r>
            <w:r w:rsidR="008C5919" w:rsidRPr="00C53406">
              <w:rPr>
                <w:rFonts w:ascii="Times New Roman" w:hAnsi="Times New Roman"/>
                <w:sz w:val="24"/>
                <w:szCs w:val="24"/>
              </w:rPr>
              <w:t xml:space="preserve">на 31.12.2022 – </w:t>
            </w:r>
            <w:r w:rsidR="0070636A">
              <w:rPr>
                <w:rFonts w:ascii="Times New Roman" w:hAnsi="Times New Roman"/>
                <w:sz w:val="24"/>
                <w:szCs w:val="24"/>
              </w:rPr>
              <w:t>1</w:t>
            </w:r>
            <w:r w:rsidR="008C5919" w:rsidRPr="00C53406">
              <w:rPr>
                <w:rFonts w:ascii="Times New Roman" w:hAnsi="Times New Roman"/>
                <w:sz w:val="24"/>
                <w:szCs w:val="24"/>
              </w:rPr>
              <w:t>,0;</w:t>
            </w:r>
          </w:p>
          <w:p w:rsidR="008C5919" w:rsidRPr="00C53406" w:rsidRDefault="008C5919" w:rsidP="0014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31.12.2023 – </w:t>
            </w:r>
            <w:r w:rsidR="0070636A">
              <w:rPr>
                <w:rFonts w:ascii="Times New Roman" w:hAnsi="Times New Roman"/>
                <w:sz w:val="24"/>
                <w:szCs w:val="24"/>
              </w:rPr>
              <w:t>1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>,0;</w:t>
            </w:r>
          </w:p>
          <w:p w:rsidR="008C5919" w:rsidRPr="00C53406" w:rsidRDefault="008C5919" w:rsidP="00146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 xml:space="preserve">на 31.12.2024 – </w:t>
            </w:r>
            <w:r w:rsidR="0070636A">
              <w:rPr>
                <w:rFonts w:ascii="Times New Roman" w:hAnsi="Times New Roman"/>
                <w:sz w:val="24"/>
                <w:szCs w:val="24"/>
              </w:rPr>
              <w:t>1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>,0;</w:t>
            </w:r>
          </w:p>
          <w:p w:rsidR="008C5919" w:rsidRPr="007C6BF0" w:rsidRDefault="008C5919" w:rsidP="0070636A">
            <w:pPr>
              <w:widowControl w:val="0"/>
              <w:ind w:right="-57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 xml:space="preserve">на 31.12.2025 – </w:t>
            </w:r>
            <w:r w:rsidR="0070636A">
              <w:rPr>
                <w:rFonts w:ascii="Times New Roman" w:hAnsi="Times New Roman"/>
                <w:sz w:val="24"/>
                <w:szCs w:val="24"/>
              </w:rPr>
              <w:t>1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58" w:type="dxa"/>
          </w:tcPr>
          <w:p w:rsidR="008C5919" w:rsidRPr="00C53406" w:rsidRDefault="00B6189F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74567A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67A">
              <w:rPr>
                <w:rFonts w:ascii="Times New Roman" w:hAnsi="Times New Roman"/>
                <w:sz w:val="24"/>
                <w:szCs w:val="24"/>
              </w:rPr>
              <w:t xml:space="preserve"> Анализ и доработка административных регламентов предоставления муниципальных услуг и иных нормативных правовых актов, регулирующих предоставление приоритетных услуг, с целью оптимизации порядка предоставления данных услуг в электронном виде</w:t>
            </w:r>
          </w:p>
        </w:tc>
        <w:tc>
          <w:tcPr>
            <w:tcW w:w="2957" w:type="dxa"/>
          </w:tcPr>
          <w:p w:rsidR="008C5919" w:rsidRPr="0074567A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74567A" w:rsidRDefault="001902B4" w:rsidP="00146941">
            <w:pPr>
              <w:widowControl w:val="0"/>
              <w:ind w:right="-57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4567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</w:t>
            </w:r>
            <w:r w:rsidRPr="0074567A">
              <w:rPr>
                <w:rFonts w:ascii="Times New Roman" w:hAnsi="Times New Roman"/>
                <w:sz w:val="24"/>
                <w:szCs w:val="24"/>
              </w:rPr>
              <w:t>административных регламентов предоставления муниципальных услуг и иных нормативных правовых актов, регулирующих предоставление приоритетных услуг</w:t>
            </w:r>
          </w:p>
        </w:tc>
        <w:tc>
          <w:tcPr>
            <w:tcW w:w="2958" w:type="dxa"/>
          </w:tcPr>
          <w:p w:rsidR="008C5919" w:rsidRPr="00465715" w:rsidRDefault="0074567A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Предоставление в аренду муниципального имущества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6A2213" w:rsidRDefault="006A2213" w:rsidP="00A60288">
            <w:pPr>
              <w:widowControl w:val="0"/>
              <w:ind w:right="-57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221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Рост поступления доходов в муниципальный бюджет от сдачи в аренду муниципального имущества, по с прошлым годом.</w:t>
            </w:r>
          </w:p>
        </w:tc>
        <w:tc>
          <w:tcPr>
            <w:tcW w:w="2958" w:type="dxa"/>
          </w:tcPr>
          <w:p w:rsidR="008C5919" w:rsidRPr="00C53406" w:rsidRDefault="002B365F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65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поступления доходов за счет предоставления в собственность или в аренду земельных участков, образованных из невостребованных земельных долей</w:t>
            </w:r>
          </w:p>
        </w:tc>
        <w:tc>
          <w:tcPr>
            <w:tcW w:w="2957" w:type="dxa"/>
          </w:tcPr>
          <w:p w:rsidR="008C5919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8C5919" w:rsidRPr="006A2213" w:rsidRDefault="006A2213" w:rsidP="003152E3">
            <w:pPr>
              <w:widowControl w:val="0"/>
              <w:ind w:right="-57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221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Рост поступления доходов  в муниципальный бюджет от сдачи в аренду или предоставления в собственность земельных долей.</w:t>
            </w:r>
          </w:p>
        </w:tc>
        <w:tc>
          <w:tcPr>
            <w:tcW w:w="2958" w:type="dxa"/>
          </w:tcPr>
          <w:p w:rsidR="008C5919" w:rsidRPr="00C53406" w:rsidRDefault="002B365F" w:rsidP="0014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мероприятий, направленных на создание условий для недискриминационного доступа хозяйствующих субъектов на 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товарные рынки в Планы мероприятий («дорожные карты») по развитию конкуренции  по направлениям деятельности;</w:t>
            </w:r>
          </w:p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реализация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</w:tcPr>
          <w:p w:rsidR="008C5919" w:rsidRPr="00C53406" w:rsidRDefault="008C5919" w:rsidP="00DA03CD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равных условий доступа участникам на товарные рынки, хозяйствующие субъекты </w:t>
            </w:r>
            <w:r w:rsidR="00DA0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должны 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</w:t>
            </w:r>
            <w:r w:rsidR="00DA0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тся в равном положении</w:t>
            </w:r>
            <w:r w:rsidR="00DA0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C5919" w:rsidRPr="00C53406" w:rsidRDefault="002B365F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Главы- начальник управления финансов администрации Большеберезниковского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3A0393" w:rsidRPr="003A0393" w:rsidRDefault="003A0393" w:rsidP="003A0393">
            <w:pPr>
              <w:widowControl w:val="0"/>
              <w:ind w:right="-5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A039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67411A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3A0393" w:rsidRDefault="003A0393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393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среди обучающихся общеобразовательных организаций школьного, муниципального этапов всероссийской олимпиады школьников по общеобразовательным предметам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3A0393" w:rsidRDefault="003A0393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0393">
              <w:rPr>
                <w:rFonts w:ascii="Times New Roman" w:eastAsia="Calibri" w:hAnsi="Times New Roman"/>
              </w:rPr>
              <w:t>ыявление одаренных детей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</w:tcPr>
          <w:p w:rsidR="008C5919" w:rsidRPr="00C53406" w:rsidRDefault="00FB262A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45">
              <w:rPr>
                <w:rFonts w:ascii="Times New Roman" w:hAnsi="Times New Roman"/>
                <w:sz w:val="24"/>
                <w:szCs w:val="24"/>
              </w:rPr>
              <w:t>Заместитель Главы района –начальник управления по социальным вопросам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Мероприятия, направленные на обеспечение равных условий доступа к информации о государственном имуществе Республики Мордовия и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предоставлении его во владении и (или) пользование, а также ресурсах всех видов, находящихся в государственной собственности РМ и муниципальной собственности, путем размещения указанной информации на официальном сайте РФ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536710" w:rsidRPr="00C53406" w:rsidTr="00146941">
        <w:tc>
          <w:tcPr>
            <w:tcW w:w="767" w:type="dxa"/>
          </w:tcPr>
          <w:p w:rsidR="00536710" w:rsidRDefault="00536710" w:rsidP="0067411A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6" w:type="dxa"/>
          </w:tcPr>
          <w:p w:rsidR="00536710" w:rsidRDefault="00536710" w:rsidP="006451DA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формирования прогнозного плана дополнения перечня </w:t>
            </w:r>
            <w:r w:rsidRPr="009479E3">
              <w:rPr>
                <w:rFonts w:ascii="Times New Roman" w:eastAsia="Calibri" w:hAnsi="Times New Roman"/>
              </w:rPr>
              <w:t>муниципального имущества, предназначенного для предоставления во владение и (или) пользование субъектам МСП</w:t>
            </w:r>
            <w:r>
              <w:rPr>
                <w:rFonts w:ascii="Times New Roman" w:eastAsia="Calibri" w:hAnsi="Times New Roman"/>
              </w:rPr>
              <w:t>, самозанятым гражданам</w:t>
            </w:r>
            <w:r w:rsidRPr="009479E3">
              <w:rPr>
                <w:rFonts w:ascii="Times New Roman" w:eastAsia="Calibri" w:hAnsi="Times New Roman"/>
              </w:rPr>
              <w:t xml:space="preserve"> и организациям, образующим инфраструктуру поддержки субъектов МСП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7" w:type="dxa"/>
          </w:tcPr>
          <w:p w:rsidR="00536710" w:rsidRPr="00C53406" w:rsidRDefault="00536710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95" w:type="dxa"/>
          </w:tcPr>
          <w:p w:rsidR="00536710" w:rsidRDefault="0008732F" w:rsidP="0008732F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дополнение объектами  </w:t>
            </w:r>
            <w:r w:rsidRPr="009479E3">
              <w:rPr>
                <w:rFonts w:ascii="Times New Roman" w:eastAsia="Calibri" w:hAnsi="Times New Roman"/>
              </w:rPr>
              <w:t>Перечня муниципального имущества, предназначенного для предоставления во владение и (или) пользование субъектам МСП</w:t>
            </w:r>
            <w:r>
              <w:rPr>
                <w:rFonts w:ascii="Times New Roman" w:eastAsia="Calibri" w:hAnsi="Times New Roman"/>
              </w:rPr>
              <w:t>, самозанятым гражданам</w:t>
            </w:r>
            <w:r w:rsidRPr="009479E3">
              <w:rPr>
                <w:rFonts w:ascii="Times New Roman" w:eastAsia="Calibri" w:hAnsi="Times New Roman"/>
              </w:rPr>
              <w:t xml:space="preserve"> и организациям, образующим инфраструктуру поддержки субъектов МСП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</w:tcPr>
          <w:p w:rsidR="00536710" w:rsidRDefault="0008732F" w:rsidP="00146941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14313B" w:rsidRPr="00C53406" w:rsidTr="00146941">
        <w:tc>
          <w:tcPr>
            <w:tcW w:w="767" w:type="dxa"/>
          </w:tcPr>
          <w:p w:rsidR="0014313B" w:rsidRPr="00C53406" w:rsidRDefault="0014313B" w:rsidP="0008732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8732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6" w:type="dxa"/>
          </w:tcPr>
          <w:p w:rsidR="0014313B" w:rsidRPr="00C53406" w:rsidRDefault="0014313B" w:rsidP="00A726CB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дополнения</w:t>
            </w:r>
            <w:r w:rsidR="00645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26CB">
              <w:rPr>
                <w:rFonts w:ascii="Times New Roman" w:hAnsi="Times New Roman"/>
              </w:rPr>
              <w:t>объектами имущества,</w:t>
            </w:r>
            <w:r w:rsidR="00A726CB" w:rsidRPr="009479E3">
              <w:rPr>
                <w:rFonts w:ascii="Times New Roman" w:eastAsia="Calibri" w:hAnsi="Times New Roman"/>
              </w:rPr>
              <w:t xml:space="preserve"> </w:t>
            </w:r>
            <w:r w:rsidR="006451DA" w:rsidRPr="009479E3">
              <w:rPr>
                <w:rFonts w:ascii="Times New Roman" w:eastAsia="Calibri" w:hAnsi="Times New Roman"/>
              </w:rPr>
              <w:t xml:space="preserve">Перечня </w:t>
            </w:r>
            <w:r w:rsidR="006451DA" w:rsidRPr="009479E3">
              <w:rPr>
                <w:rFonts w:ascii="Times New Roman" w:eastAsia="Calibri" w:hAnsi="Times New Roman"/>
              </w:rPr>
              <w:lastRenderedPageBreak/>
              <w:t>муниципального имущества, предназначенного для предоставления во владение и (или) пользование субъектам МСП</w:t>
            </w:r>
            <w:r w:rsidR="006451DA">
              <w:rPr>
                <w:rFonts w:ascii="Times New Roman" w:eastAsia="Calibri" w:hAnsi="Times New Roman"/>
              </w:rPr>
              <w:t>, самозанятым гражданам</w:t>
            </w:r>
            <w:r w:rsidR="006451DA" w:rsidRPr="009479E3">
              <w:rPr>
                <w:rFonts w:ascii="Times New Roman" w:eastAsia="Calibri" w:hAnsi="Times New Roman"/>
              </w:rPr>
              <w:t xml:space="preserve"> и организациям, образующим инфраструктуру поддержки субъектов МСП</w:t>
            </w:r>
            <w:r w:rsidR="00A726CB">
              <w:rPr>
                <w:rFonts w:ascii="Times New Roman" w:hAnsi="Times New Roman"/>
              </w:rPr>
              <w:t>.</w:t>
            </w:r>
          </w:p>
        </w:tc>
        <w:tc>
          <w:tcPr>
            <w:tcW w:w="2957" w:type="dxa"/>
          </w:tcPr>
          <w:p w:rsidR="0014313B" w:rsidRPr="00C53406" w:rsidRDefault="00536710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</w:tcPr>
          <w:p w:rsidR="0014313B" w:rsidRDefault="00536710" w:rsidP="00536710">
            <w:pPr>
              <w:pStyle w:val="af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объектов включенных в  </w:t>
            </w:r>
            <w:r w:rsidRPr="009479E3">
              <w:rPr>
                <w:rFonts w:ascii="Times New Roman" w:eastAsia="Calibri" w:hAnsi="Times New Roman"/>
              </w:rPr>
              <w:t>Переч</w:t>
            </w:r>
            <w:r>
              <w:rPr>
                <w:rFonts w:ascii="Times New Roman" w:eastAsia="Calibri" w:hAnsi="Times New Roman"/>
              </w:rPr>
              <w:t>ень</w:t>
            </w:r>
            <w:r w:rsidRPr="009479E3">
              <w:rPr>
                <w:rFonts w:ascii="Times New Roman" w:eastAsia="Calibri" w:hAnsi="Times New Roman"/>
              </w:rPr>
              <w:t xml:space="preserve"> муниципального </w:t>
            </w:r>
            <w:r w:rsidRPr="009479E3">
              <w:rPr>
                <w:rFonts w:ascii="Times New Roman" w:eastAsia="Calibri" w:hAnsi="Times New Roman"/>
              </w:rPr>
              <w:lastRenderedPageBreak/>
              <w:t>имущества, предназначенного для предоставления во владение и (или) пользование субъектам МСП</w:t>
            </w:r>
            <w:r>
              <w:rPr>
                <w:rFonts w:ascii="Times New Roman" w:eastAsia="Calibri" w:hAnsi="Times New Roman"/>
              </w:rPr>
              <w:t>, самозанятым гражданам</w:t>
            </w:r>
            <w:r w:rsidRPr="009479E3">
              <w:rPr>
                <w:rFonts w:ascii="Times New Roman" w:eastAsia="Calibri" w:hAnsi="Times New Roman"/>
              </w:rPr>
              <w:t xml:space="preserve"> и организациям, образующим инфраструктуру поддержки субъектов МСП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</w:tcPr>
          <w:p w:rsidR="0014313B" w:rsidRDefault="00536710" w:rsidP="00146941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заместитель Главы- начальник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08732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8732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2B365F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сведений об имуществе, находящемся в собственности </w:t>
            </w:r>
            <w:r w:rsidR="002B3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 в собственности сельских  поселений </w:t>
            </w:r>
            <w:r w:rsidR="002B3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района, в том числе имуществе,</w:t>
            </w:r>
            <w:r w:rsidR="002B3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включаемом в перечни для предоставления на льготных условиях субъектам малого и среднего предпринимательства, в сети Интернет на официальном органов местного самоуправления </w:t>
            </w:r>
            <w:r w:rsidR="002B3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C53406" w:rsidRDefault="0008732F" w:rsidP="0008732F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9479E3">
              <w:rPr>
                <w:rFonts w:ascii="Times New Roman" w:hAnsi="Times New Roman"/>
              </w:rPr>
              <w:t xml:space="preserve">воевременное размещение </w:t>
            </w:r>
            <w:r w:rsidR="009479E3"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сети Интернет на официальном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сайте </w:t>
            </w:r>
            <w:r w:rsidR="009479E3"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органов местного самоуправления </w:t>
            </w:r>
            <w:r w:rsidR="00947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 w:rsidR="009479E3"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Calibri" w:hAnsi="Times New Roman"/>
              </w:rPr>
              <w:t xml:space="preserve"> а</w:t>
            </w:r>
            <w:r w:rsidRPr="009479E3">
              <w:rPr>
                <w:rFonts w:ascii="Times New Roman" w:eastAsia="Calibri" w:hAnsi="Times New Roman"/>
              </w:rPr>
              <w:t>ктуали</w:t>
            </w:r>
            <w:r>
              <w:rPr>
                <w:rFonts w:ascii="Times New Roman" w:eastAsia="Calibri" w:hAnsi="Times New Roman"/>
              </w:rPr>
              <w:t>зированного</w:t>
            </w:r>
            <w:r w:rsidRPr="009479E3">
              <w:rPr>
                <w:rFonts w:ascii="Times New Roman" w:eastAsia="Calibri" w:hAnsi="Times New Roman"/>
              </w:rPr>
              <w:t xml:space="preserve"> Перечня муниципального имущества, предназначенного для предоставления во владение и (или) пользование субъектам МСП</w:t>
            </w:r>
            <w:r>
              <w:rPr>
                <w:rFonts w:ascii="Times New Roman" w:eastAsia="Calibri" w:hAnsi="Times New Roman"/>
              </w:rPr>
              <w:t>, самозанятым гражданам</w:t>
            </w:r>
            <w:r w:rsidRPr="009479E3">
              <w:rPr>
                <w:rFonts w:ascii="Times New Roman" w:eastAsia="Calibri" w:hAnsi="Times New Roman"/>
              </w:rPr>
              <w:t xml:space="preserve"> и организациям, образующим инфраструктуру поддержки субъектов МСП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</w:tcPr>
          <w:p w:rsidR="008C5919" w:rsidRPr="00C53406" w:rsidRDefault="002B365F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3C1F29" w:rsidRPr="00C53406" w:rsidTr="00146941">
        <w:tc>
          <w:tcPr>
            <w:tcW w:w="767" w:type="dxa"/>
          </w:tcPr>
          <w:p w:rsidR="003C1F29" w:rsidRPr="00C53406" w:rsidRDefault="003C1F29" w:rsidP="0008732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8732F" w:rsidRPr="003024F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6" w:type="dxa"/>
          </w:tcPr>
          <w:p w:rsidR="003C1F29" w:rsidRPr="003C1F29" w:rsidRDefault="003C1F29" w:rsidP="002B365F">
            <w:pPr>
              <w:pStyle w:val="af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F29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 о финансовой поддержке, арендующим земельные участки и объекты недвижимого имущества субъектов МСП, в виде предоставления субсидий на компенсацию части затрат по производству товаров (выполнению работ, оказанию услуг)</w:t>
            </w:r>
          </w:p>
        </w:tc>
        <w:tc>
          <w:tcPr>
            <w:tcW w:w="2957" w:type="dxa"/>
          </w:tcPr>
          <w:p w:rsidR="003C1F29" w:rsidRPr="00C53406" w:rsidRDefault="003C1F2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3C1F29" w:rsidRPr="003C1F29" w:rsidRDefault="00E31510" w:rsidP="003C1F29">
            <w:pPr>
              <w:pStyle w:val="af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3C1F29" w:rsidRPr="003C1F29">
              <w:rPr>
                <w:rFonts w:ascii="Times New Roman" w:hAnsi="Times New Roman"/>
              </w:rPr>
              <w:t>величение числа субъектов малого и среднего предпринимательства в Большеберезниковском муниципальном районе получивших финансовую поддержку в виде предоставления субсидий на компенсацию части затрат по производству товаров (выполнению работ, оказанию услуг)</w:t>
            </w:r>
            <w:r w:rsidR="003024FE"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</w:tcPr>
          <w:p w:rsidR="003C1F29" w:rsidRDefault="003C1F29" w:rsidP="00146941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Мероприятия</w:t>
            </w:r>
            <w:r w:rsidRPr="00C53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осуществления строительства, реконструкции, капитального ремонта  объектов капитального строительства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 услуги по выдач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разрешения на строительство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C53406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порядка действий при получении муниципальной услуги по выдаче разрешений на строительство, сокращение сроков прохождения всех процедур, необходимых для получения разрешения</w:t>
            </w:r>
          </w:p>
        </w:tc>
        <w:tc>
          <w:tcPr>
            <w:tcW w:w="2958" w:type="dxa"/>
          </w:tcPr>
          <w:p w:rsidR="009479E3" w:rsidRPr="00BA5640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в сфере строительства, архитектуры и ЖКХ и перспективному развитию администрации муниципального района</w:t>
            </w:r>
          </w:p>
          <w:p w:rsidR="008C5919" w:rsidRPr="00C53406" w:rsidRDefault="008C5919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919" w:rsidRPr="00C53406" w:rsidTr="00146941">
        <w:tc>
          <w:tcPr>
            <w:tcW w:w="14283" w:type="dxa"/>
            <w:gridSpan w:val="5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  <w:r w:rsidRPr="00C53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направленные на увеличение количества нестационарных и мобильных торговых объектов</w:t>
            </w:r>
          </w:p>
        </w:tc>
      </w:tr>
      <w:tr w:rsidR="008C5919" w:rsidRPr="00C53406" w:rsidTr="001A1B32">
        <w:tc>
          <w:tcPr>
            <w:tcW w:w="767" w:type="dxa"/>
            <w:tcBorders>
              <w:bottom w:val="single" w:sz="4" w:space="0" w:color="auto"/>
            </w:tcBorders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8C5919" w:rsidRPr="00C53406" w:rsidRDefault="00A5047D" w:rsidP="00146941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r w:rsidR="00BE2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Большеберезниковского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BE2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F52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C5919" w:rsidRPr="00C53406" w:rsidRDefault="00BE267D" w:rsidP="007551DF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8C5919" w:rsidRPr="00C53406" w:rsidRDefault="008C5919" w:rsidP="00BE267D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hAnsi="Times New Roman"/>
                <w:sz w:val="24"/>
                <w:szCs w:val="24"/>
              </w:rPr>
              <w:t>увеличен</w:t>
            </w:r>
            <w:r w:rsidR="007551DF">
              <w:rPr>
                <w:rFonts w:ascii="Times New Roman" w:hAnsi="Times New Roman"/>
                <w:sz w:val="24"/>
                <w:szCs w:val="24"/>
              </w:rPr>
              <w:t>ие количества</w:t>
            </w:r>
            <w:r w:rsidRPr="00C53406">
              <w:rPr>
                <w:rFonts w:ascii="Times New Roman" w:hAnsi="Times New Roman"/>
                <w:sz w:val="24"/>
                <w:szCs w:val="24"/>
              </w:rPr>
              <w:t xml:space="preserve"> нестационарных и мобильных торговых объектов</w:t>
            </w:r>
            <w:r w:rsidR="00BE267D">
              <w:rPr>
                <w:rFonts w:ascii="Times New Roman" w:hAnsi="Times New Roman"/>
                <w:sz w:val="24"/>
                <w:szCs w:val="24"/>
              </w:rPr>
              <w:t xml:space="preserve"> на территории Большеберезниковского муниципального района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C5919" w:rsidRPr="00C53406" w:rsidRDefault="00A4682C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A1B32"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C5919" w:rsidRPr="00C53406" w:rsidRDefault="00DD63D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bottom w:val="nil"/>
            </w:tcBorders>
          </w:tcPr>
          <w:p w:rsidR="008C5919" w:rsidRPr="007C6BF0" w:rsidRDefault="00F52E87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52E87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8C5919" w:rsidRPr="00F52E87">
              <w:rPr>
                <w:rFonts w:ascii="Times New Roman" w:hAnsi="Times New Roman"/>
                <w:sz w:val="24"/>
                <w:szCs w:val="24"/>
              </w:rPr>
              <w:t xml:space="preserve"> актуализированной схемы размещения нестационарных торговых объектов</w:t>
            </w:r>
            <w:r w:rsidRPr="00F52E87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2957" w:type="dxa"/>
            <w:tcBorders>
              <w:top w:val="single" w:sz="4" w:space="0" w:color="auto"/>
              <w:bottom w:val="nil"/>
            </w:tcBorders>
          </w:tcPr>
          <w:p w:rsidR="008C5919" w:rsidRPr="00C53406" w:rsidRDefault="001A1B32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  <w:tcBorders>
              <w:top w:val="single" w:sz="4" w:space="0" w:color="auto"/>
              <w:bottom w:val="nil"/>
            </w:tcBorders>
          </w:tcPr>
          <w:p w:rsidR="008C5919" w:rsidRPr="00C53406" w:rsidRDefault="00F52E87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конкурентной среды, обеспечение устойчивого развития территорий и достижения нормативов</w:t>
            </w:r>
            <w:r w:rsidR="00AA39E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минимальной обеспеченности</w:t>
            </w:r>
            <w:r w:rsidR="00DD63D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населения площадью торговых объектов.</w:t>
            </w:r>
          </w:p>
        </w:tc>
        <w:tc>
          <w:tcPr>
            <w:tcW w:w="2958" w:type="dxa"/>
            <w:tcBorders>
              <w:top w:val="single" w:sz="4" w:space="0" w:color="auto"/>
              <w:bottom w:val="nil"/>
            </w:tcBorders>
          </w:tcPr>
          <w:p w:rsidR="008C5919" w:rsidRPr="00C53406" w:rsidRDefault="00DD63D9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14283" w:type="dxa"/>
            <w:gridSpan w:val="5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Иные системные мероприятия</w:t>
            </w:r>
          </w:p>
        </w:tc>
      </w:tr>
      <w:tr w:rsidR="008C5919" w:rsidRPr="00C53406" w:rsidTr="00146941">
        <w:tc>
          <w:tcPr>
            <w:tcW w:w="767" w:type="dxa"/>
            <w:tcBorders>
              <w:bottom w:val="single" w:sz="4" w:space="0" w:color="auto"/>
            </w:tcBorders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8C5919" w:rsidRPr="00C53406" w:rsidRDefault="008C5919" w:rsidP="005B59A8">
            <w:pPr>
              <w:pStyle w:val="af8"/>
              <w:tabs>
                <w:tab w:val="right" w:pos="3590"/>
              </w:tabs>
              <w:rPr>
                <w:rFonts w:ascii="Times New Roman" w:hAnsi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Обеспечение регулярного размещения на официальном сайте органов местного самоуправления </w:t>
            </w:r>
            <w:r w:rsidR="005B59A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Большеберезниковского</w:t>
            </w:r>
            <w:r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муниципального района информации о развитии конкуренции, в том числе о </w:t>
            </w:r>
            <w:r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результатах реализации Плана мероприятий («дорожной карты») развития конкуренции в </w:t>
            </w:r>
            <w:r w:rsidR="005B59A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Большеберезниковского</w:t>
            </w:r>
            <w:r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муниципальном районе на 2022-2025 годы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8C5919" w:rsidRPr="00C53406" w:rsidRDefault="00512DC0" w:rsidP="005B59A8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азмещение</w:t>
            </w:r>
            <w:r w:rsidR="005B59A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органов местного самоуправления Большеберезниковского муниципального района 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актуальной информации </w:t>
            </w:r>
            <w:r w:rsidR="008C5919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о результатах реализации плана мероприятий («дорожной карты») </w:t>
            </w:r>
            <w:r w:rsidR="008C5919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развития конкуренции в </w:t>
            </w:r>
            <w:r w:rsidR="005B59A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Большеберезниковском</w:t>
            </w:r>
            <w:r w:rsidR="008C5919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муниципальном районе на 2022-2025 годы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C5919" w:rsidRPr="00C53406" w:rsidRDefault="005B59A8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  <w:tcBorders>
              <w:bottom w:val="single" w:sz="4" w:space="0" w:color="auto"/>
            </w:tcBorders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плана мероприятий («дорожной карты») по развитию конкуренции </w:t>
            </w:r>
            <w:r w:rsidR="00E31510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в </w:t>
            </w:r>
            <w:r w:rsidR="00E3151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Большеберезниковского</w:t>
            </w:r>
            <w:r w:rsidR="00E31510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муниципальном районе на 2022-2025 годы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8C5919" w:rsidRPr="00C53406" w:rsidRDefault="008C5919" w:rsidP="00E31510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(«дорожная карта») по содействию развитию конкуренции в</w:t>
            </w:r>
            <w:r w:rsidR="00E31510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 </w:t>
            </w:r>
            <w:r w:rsidR="00E3151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Большеберезниковского</w:t>
            </w:r>
            <w:r w:rsidR="00E31510" w:rsidRPr="00C5340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2022-2025 годы</w:t>
            </w:r>
            <w:r w:rsidR="009567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5671F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актуализирован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C5919" w:rsidRPr="00C53406" w:rsidRDefault="002D055E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C5919" w:rsidRPr="00C53406" w:rsidRDefault="0067411A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bottom w:val="nil"/>
            </w:tcBorders>
          </w:tcPr>
          <w:p w:rsidR="008C5919" w:rsidRPr="00C53406" w:rsidRDefault="008C5919" w:rsidP="00863FA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хозяйствующих субъектов, доля участия Республики Мордовия или муниципального образования в которых составляет 50 и более процентов;</w:t>
            </w:r>
          </w:p>
        </w:tc>
        <w:tc>
          <w:tcPr>
            <w:tcW w:w="2957" w:type="dxa"/>
            <w:tcBorders>
              <w:top w:val="single" w:sz="4" w:space="0" w:color="auto"/>
              <w:bottom w:val="nil"/>
            </w:tcBorders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ежегодно, до 1 декабря</w:t>
            </w:r>
          </w:p>
        </w:tc>
        <w:tc>
          <w:tcPr>
            <w:tcW w:w="3795" w:type="dxa"/>
            <w:tcBorders>
              <w:top w:val="single" w:sz="4" w:space="0" w:color="auto"/>
              <w:bottom w:val="nil"/>
            </w:tcBorders>
          </w:tcPr>
          <w:p w:rsidR="008C5919" w:rsidRPr="00C53406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реестр 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хозяйствующих субъектов, доля участия Республики Мордовия или муниципального образования в которых составляет 50 и более процентов</w:t>
            </w:r>
            <w:r w:rsidR="00EB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B3FBE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сформирован</w:t>
            </w:r>
          </w:p>
          <w:p w:rsidR="008C5919" w:rsidRPr="00C53406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nil"/>
            </w:tcBorders>
          </w:tcPr>
          <w:p w:rsidR="008C5919" w:rsidRPr="00C53406" w:rsidRDefault="002D055E" w:rsidP="0014694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C5919" w:rsidRPr="00D34D37" w:rsidRDefault="00E31510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C5919" w:rsidRPr="006741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bottom w:val="nil"/>
            </w:tcBorders>
          </w:tcPr>
          <w:p w:rsidR="008C5919" w:rsidRPr="001F21A0" w:rsidRDefault="008C5919" w:rsidP="00D04A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</w:t>
            </w:r>
            <w:r w:rsidR="001F21A0" w:rsidRPr="001F2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 (с учетом  динамики) на товары, входящие в перечень отдельных видов социально значимых продовольственных товаров первой необходимости, а также проведение оценки факторов, способных оказать влияние на такие цены</w:t>
            </w:r>
          </w:p>
        </w:tc>
        <w:tc>
          <w:tcPr>
            <w:tcW w:w="2957" w:type="dxa"/>
            <w:tcBorders>
              <w:top w:val="single" w:sz="4" w:space="0" w:color="auto"/>
              <w:bottom w:val="nil"/>
            </w:tcBorders>
          </w:tcPr>
          <w:p w:rsidR="008C5919" w:rsidRPr="001F21A0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21A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  <w:tcBorders>
              <w:top w:val="single" w:sz="4" w:space="0" w:color="auto"/>
              <w:bottom w:val="nil"/>
            </w:tcBorders>
          </w:tcPr>
          <w:p w:rsidR="008C5919" w:rsidRPr="001F21A0" w:rsidRDefault="00EB3FBE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1F21A0" w:rsidRPr="001F21A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аличие данных с анализом информации о мониторинге цен</w:t>
            </w:r>
          </w:p>
        </w:tc>
        <w:tc>
          <w:tcPr>
            <w:tcW w:w="2958" w:type="dxa"/>
            <w:tcBorders>
              <w:top w:val="single" w:sz="4" w:space="0" w:color="auto"/>
              <w:bottom w:val="nil"/>
            </w:tcBorders>
          </w:tcPr>
          <w:p w:rsidR="008C5919" w:rsidRPr="00C53406" w:rsidRDefault="001F21A0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rPr>
          <w:trHeight w:val="2158"/>
        </w:trPr>
        <w:tc>
          <w:tcPr>
            <w:tcW w:w="767" w:type="dxa"/>
            <w:tcBorders>
              <w:bottom w:val="single" w:sz="4" w:space="0" w:color="auto"/>
            </w:tcBorders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организации и функционирования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8C5919" w:rsidRPr="00C53406" w:rsidRDefault="004C19AA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снижение</w:t>
            </w:r>
            <w:r w:rsidR="008C5919"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количество нарушений антимонопольного законодательства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C5919" w:rsidRPr="00C53406" w:rsidRDefault="00D34D37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D34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обучающих 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мероприятий и тренингов для сотрудников органов местного самоуправления </w:t>
            </w:r>
            <w:r w:rsidR="00D34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Большеберезниковского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по вопросам содействия развитию конкуренции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2022-2025 годы</w:t>
            </w:r>
          </w:p>
        </w:tc>
        <w:tc>
          <w:tcPr>
            <w:tcW w:w="3795" w:type="dxa"/>
          </w:tcPr>
          <w:p w:rsidR="008C5919" w:rsidRPr="00C53406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организованы и проведены 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обучающие мероприятия</w:t>
            </w:r>
          </w:p>
        </w:tc>
        <w:tc>
          <w:tcPr>
            <w:tcW w:w="2958" w:type="dxa"/>
          </w:tcPr>
          <w:p w:rsidR="008C5919" w:rsidRPr="00C53406" w:rsidRDefault="00D34D37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заместитель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C53406" w:rsidTr="00146941">
        <w:tc>
          <w:tcPr>
            <w:tcW w:w="767" w:type="dxa"/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информационно-аналитических материалов по вопросам состояния и развития конкуренции в </w:t>
            </w:r>
            <w:r w:rsidR="001F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Большеберезниковском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районе, в том числе:</w:t>
            </w:r>
          </w:p>
          <w:p w:rsidR="008C5919" w:rsidRPr="00C53406" w:rsidRDefault="008C5919" w:rsidP="004C19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ежегодного доклада о состоянии и развитии конкурентной среды  в </w:t>
            </w:r>
            <w:r w:rsidR="004C1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Большеберезниковском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2022-2025 годы</w:t>
            </w:r>
          </w:p>
        </w:tc>
        <w:tc>
          <w:tcPr>
            <w:tcW w:w="3795" w:type="dxa"/>
          </w:tcPr>
          <w:p w:rsidR="008C5919" w:rsidRPr="00C53406" w:rsidRDefault="008C5919" w:rsidP="00146941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материалы подготовлены и направлены в установленные сроки</w:t>
            </w:r>
          </w:p>
        </w:tc>
        <w:tc>
          <w:tcPr>
            <w:tcW w:w="2958" w:type="dxa"/>
          </w:tcPr>
          <w:p w:rsidR="008C5919" w:rsidRPr="00C53406" w:rsidRDefault="004C19AA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  <w:tr w:rsidR="008C5919" w:rsidRPr="00F95E8A" w:rsidTr="00146941">
        <w:tc>
          <w:tcPr>
            <w:tcW w:w="767" w:type="dxa"/>
          </w:tcPr>
          <w:p w:rsidR="008C5919" w:rsidRPr="00C53406" w:rsidRDefault="008C5919" w:rsidP="00E31510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15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</w:tcPr>
          <w:p w:rsidR="008C5919" w:rsidRPr="00C53406" w:rsidRDefault="008C5919" w:rsidP="00146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исполнения мероприятий, оказывающих влияние на состояние конкуренции,  предусмотренных</w:t>
            </w:r>
            <w:r w:rsidR="004C19A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Планом мероприятий («дорожн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</w:t>
            </w:r>
            <w:r w:rsidRPr="00C53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 по содействию развитию конкуренции в</w:t>
            </w:r>
            <w:r w:rsidR="00D0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Большеберезниковском</w:t>
            </w:r>
            <w:r w:rsidR="00D04A9D"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</w:t>
            </w:r>
            <w:r w:rsidRPr="00C53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2022-2025 годы</w:t>
            </w:r>
          </w:p>
        </w:tc>
        <w:tc>
          <w:tcPr>
            <w:tcW w:w="2957" w:type="dxa"/>
          </w:tcPr>
          <w:p w:rsidR="008C5919" w:rsidRPr="00C53406" w:rsidRDefault="008C5919" w:rsidP="00146941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3795" w:type="dxa"/>
          </w:tcPr>
          <w:p w:rsidR="008C5919" w:rsidRPr="00C53406" w:rsidRDefault="008C5919" w:rsidP="004C19AA">
            <w:pPr>
              <w:pStyle w:val="af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4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исполнение мероприятий</w:t>
            </w:r>
            <w:r w:rsidR="00EB3FB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обеспечено</w:t>
            </w:r>
          </w:p>
        </w:tc>
        <w:tc>
          <w:tcPr>
            <w:tcW w:w="2958" w:type="dxa"/>
          </w:tcPr>
          <w:p w:rsidR="008C5919" w:rsidRPr="00F95E8A" w:rsidRDefault="004C19AA" w:rsidP="00146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Первый заместитель Главы- начальник управления финансов администрации Большеберезниковского муниципального района</w:t>
            </w:r>
          </w:p>
        </w:tc>
      </w:tr>
    </w:tbl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Default="008C5919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19" w:rsidRPr="00EE7552" w:rsidRDefault="008C5919" w:rsidP="00EE755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5919" w:rsidRDefault="008C5919">
      <w:pPr>
        <w:jc w:val="right"/>
      </w:pPr>
    </w:p>
    <w:p w:rsidR="006E03A1" w:rsidRDefault="006E03A1" w:rsidP="008C5919">
      <w:pPr>
        <w:jc w:val="both"/>
      </w:pPr>
    </w:p>
    <w:sectPr w:rsidR="006E03A1" w:rsidSect="008C5919">
      <w:pgSz w:w="16838" w:h="11906" w:orient="landscape"/>
      <w:pgMar w:top="677" w:right="678" w:bottom="850" w:left="709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9F" w:rsidRDefault="00216B9F">
      <w:r>
        <w:separator/>
      </w:r>
    </w:p>
  </w:endnote>
  <w:endnote w:type="continuationSeparator" w:id="1">
    <w:p w:rsidR="00216B9F" w:rsidRDefault="0021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9F" w:rsidRDefault="00216B9F">
      <w:r>
        <w:separator/>
      </w:r>
    </w:p>
  </w:footnote>
  <w:footnote w:type="continuationSeparator" w:id="1">
    <w:p w:rsidR="00216B9F" w:rsidRDefault="0021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022955"/>
      <w:docPartObj>
        <w:docPartGallery w:val="Page Numbers (Top of Page)"/>
        <w:docPartUnique/>
      </w:docPartObj>
    </w:sdtPr>
    <w:sdtContent>
      <w:p w:rsidR="00C33FDA" w:rsidRDefault="00C33FDA">
        <w:pPr>
          <w:pStyle w:val="af2"/>
          <w:jc w:val="right"/>
        </w:pPr>
      </w:p>
      <w:p w:rsidR="00C33FDA" w:rsidRDefault="00270A09">
        <w:pPr>
          <w:pStyle w:val="af2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DA" w:rsidRDefault="00C33FDA">
    <w:pPr>
      <w:pStyle w:val="af2"/>
      <w:jc w:val="right"/>
    </w:pPr>
  </w:p>
  <w:p w:rsidR="00C33FDA" w:rsidRDefault="00C33FDA">
    <w:pPr>
      <w:pStyle w:val="af2"/>
      <w:jc w:val="right"/>
    </w:pPr>
  </w:p>
  <w:p w:rsidR="00C33FDA" w:rsidRDefault="00C33FD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ADF"/>
    <w:multiLevelType w:val="hybridMultilevel"/>
    <w:tmpl w:val="F2EAC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13FF4"/>
    <w:multiLevelType w:val="hybridMultilevel"/>
    <w:tmpl w:val="CB5A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1F3"/>
    <w:multiLevelType w:val="multilevel"/>
    <w:tmpl w:val="0444E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952477"/>
    <w:multiLevelType w:val="hybridMultilevel"/>
    <w:tmpl w:val="4258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4AA7"/>
    <w:multiLevelType w:val="hybridMultilevel"/>
    <w:tmpl w:val="8F3A187C"/>
    <w:lvl w:ilvl="0" w:tplc="92B0E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35953"/>
    <w:multiLevelType w:val="multilevel"/>
    <w:tmpl w:val="2B781F76"/>
    <w:lvl w:ilvl="0">
      <w:start w:val="1"/>
      <w:numFmt w:val="upperRoman"/>
      <w:lvlText w:val="%1."/>
      <w:lvlJc w:val="left"/>
      <w:pPr>
        <w:ind w:left="6533" w:hanging="72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BD47C08"/>
    <w:multiLevelType w:val="hybridMultilevel"/>
    <w:tmpl w:val="594AD73A"/>
    <w:lvl w:ilvl="0" w:tplc="6B40D9AE">
      <w:start w:val="1"/>
      <w:numFmt w:val="decimal"/>
      <w:lvlText w:val="%1."/>
      <w:lvlJc w:val="left"/>
      <w:pPr>
        <w:ind w:left="1164" w:hanging="44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3A1"/>
    <w:rsid w:val="0000267F"/>
    <w:rsid w:val="00002E02"/>
    <w:rsid w:val="00003A01"/>
    <w:rsid w:val="00011C53"/>
    <w:rsid w:val="000131DD"/>
    <w:rsid w:val="00025985"/>
    <w:rsid w:val="00037084"/>
    <w:rsid w:val="000378E7"/>
    <w:rsid w:val="00040D94"/>
    <w:rsid w:val="00041144"/>
    <w:rsid w:val="00045FDC"/>
    <w:rsid w:val="0006184E"/>
    <w:rsid w:val="00067907"/>
    <w:rsid w:val="0007248D"/>
    <w:rsid w:val="00073213"/>
    <w:rsid w:val="00073596"/>
    <w:rsid w:val="000737DF"/>
    <w:rsid w:val="0008732F"/>
    <w:rsid w:val="000A00D3"/>
    <w:rsid w:val="000A0E5B"/>
    <w:rsid w:val="000A5761"/>
    <w:rsid w:val="000A5A56"/>
    <w:rsid w:val="000A66C9"/>
    <w:rsid w:val="000A714C"/>
    <w:rsid w:val="000B4486"/>
    <w:rsid w:val="000B58BE"/>
    <w:rsid w:val="000C221A"/>
    <w:rsid w:val="000D1822"/>
    <w:rsid w:val="000D7BE5"/>
    <w:rsid w:val="000E3FFB"/>
    <w:rsid w:val="000E7B1F"/>
    <w:rsid w:val="000F0700"/>
    <w:rsid w:val="00115464"/>
    <w:rsid w:val="00115FD0"/>
    <w:rsid w:val="0012286A"/>
    <w:rsid w:val="00123A8A"/>
    <w:rsid w:val="00125F0F"/>
    <w:rsid w:val="00126DA4"/>
    <w:rsid w:val="0014313B"/>
    <w:rsid w:val="00146941"/>
    <w:rsid w:val="00146CCB"/>
    <w:rsid w:val="0015569C"/>
    <w:rsid w:val="00162D6D"/>
    <w:rsid w:val="0016393D"/>
    <w:rsid w:val="00170516"/>
    <w:rsid w:val="00177D1D"/>
    <w:rsid w:val="00185D8F"/>
    <w:rsid w:val="001902B4"/>
    <w:rsid w:val="00190AC7"/>
    <w:rsid w:val="001A1B32"/>
    <w:rsid w:val="001A2880"/>
    <w:rsid w:val="001A69B5"/>
    <w:rsid w:val="001A7FA2"/>
    <w:rsid w:val="001C1C8D"/>
    <w:rsid w:val="001C5158"/>
    <w:rsid w:val="001D77D8"/>
    <w:rsid w:val="001F187F"/>
    <w:rsid w:val="001F21A0"/>
    <w:rsid w:val="001F2AC2"/>
    <w:rsid w:val="001F34FE"/>
    <w:rsid w:val="001F401B"/>
    <w:rsid w:val="00203026"/>
    <w:rsid w:val="002069E3"/>
    <w:rsid w:val="002119F1"/>
    <w:rsid w:val="00216B9F"/>
    <w:rsid w:val="00226F38"/>
    <w:rsid w:val="00241749"/>
    <w:rsid w:val="0024376F"/>
    <w:rsid w:val="00243B88"/>
    <w:rsid w:val="00252FB8"/>
    <w:rsid w:val="00270A09"/>
    <w:rsid w:val="0028094A"/>
    <w:rsid w:val="00284AA3"/>
    <w:rsid w:val="00291B44"/>
    <w:rsid w:val="002B365F"/>
    <w:rsid w:val="002B5FFA"/>
    <w:rsid w:val="002C13EF"/>
    <w:rsid w:val="002C7F8C"/>
    <w:rsid w:val="002D055E"/>
    <w:rsid w:val="002D35FB"/>
    <w:rsid w:val="002E28BF"/>
    <w:rsid w:val="003024FE"/>
    <w:rsid w:val="00307DA2"/>
    <w:rsid w:val="00314076"/>
    <w:rsid w:val="003152E3"/>
    <w:rsid w:val="003209B3"/>
    <w:rsid w:val="00330D45"/>
    <w:rsid w:val="0033537F"/>
    <w:rsid w:val="003366C2"/>
    <w:rsid w:val="00340623"/>
    <w:rsid w:val="00340DBE"/>
    <w:rsid w:val="003441F5"/>
    <w:rsid w:val="00350961"/>
    <w:rsid w:val="003523CB"/>
    <w:rsid w:val="00352607"/>
    <w:rsid w:val="003645C7"/>
    <w:rsid w:val="003715EB"/>
    <w:rsid w:val="00397676"/>
    <w:rsid w:val="003A0393"/>
    <w:rsid w:val="003B0CEE"/>
    <w:rsid w:val="003B1950"/>
    <w:rsid w:val="003B5D89"/>
    <w:rsid w:val="003C0162"/>
    <w:rsid w:val="003C1F29"/>
    <w:rsid w:val="003C4A0B"/>
    <w:rsid w:val="003D2987"/>
    <w:rsid w:val="003E19EE"/>
    <w:rsid w:val="003E449D"/>
    <w:rsid w:val="003E7BFD"/>
    <w:rsid w:val="003F2D6A"/>
    <w:rsid w:val="003F2F3E"/>
    <w:rsid w:val="00415C96"/>
    <w:rsid w:val="00422548"/>
    <w:rsid w:val="0043772A"/>
    <w:rsid w:val="004423FE"/>
    <w:rsid w:val="004443EA"/>
    <w:rsid w:val="00446B7D"/>
    <w:rsid w:val="004538AA"/>
    <w:rsid w:val="00453B3B"/>
    <w:rsid w:val="004607C0"/>
    <w:rsid w:val="00465715"/>
    <w:rsid w:val="0049072A"/>
    <w:rsid w:val="0049163D"/>
    <w:rsid w:val="004A4A63"/>
    <w:rsid w:val="004B48A7"/>
    <w:rsid w:val="004B6ACA"/>
    <w:rsid w:val="004C19AA"/>
    <w:rsid w:val="004C5B74"/>
    <w:rsid w:val="004D0305"/>
    <w:rsid w:val="004D17CD"/>
    <w:rsid w:val="004D6847"/>
    <w:rsid w:val="004E437E"/>
    <w:rsid w:val="004E57A0"/>
    <w:rsid w:val="004F28E2"/>
    <w:rsid w:val="004F4F13"/>
    <w:rsid w:val="005012BA"/>
    <w:rsid w:val="00505C09"/>
    <w:rsid w:val="00512DC0"/>
    <w:rsid w:val="005177C6"/>
    <w:rsid w:val="00525E2B"/>
    <w:rsid w:val="00536710"/>
    <w:rsid w:val="00541579"/>
    <w:rsid w:val="00553573"/>
    <w:rsid w:val="0057423A"/>
    <w:rsid w:val="00575CD7"/>
    <w:rsid w:val="00581807"/>
    <w:rsid w:val="00594259"/>
    <w:rsid w:val="005A064B"/>
    <w:rsid w:val="005B149E"/>
    <w:rsid w:val="005B59A8"/>
    <w:rsid w:val="005C4E20"/>
    <w:rsid w:val="005C4F82"/>
    <w:rsid w:val="005E028C"/>
    <w:rsid w:val="005E0896"/>
    <w:rsid w:val="005E6725"/>
    <w:rsid w:val="005F4444"/>
    <w:rsid w:val="00612CBD"/>
    <w:rsid w:val="00613183"/>
    <w:rsid w:val="00613773"/>
    <w:rsid w:val="00613DEF"/>
    <w:rsid w:val="00620420"/>
    <w:rsid w:val="00622BDC"/>
    <w:rsid w:val="006336F5"/>
    <w:rsid w:val="00636ED1"/>
    <w:rsid w:val="006451DA"/>
    <w:rsid w:val="00647CD6"/>
    <w:rsid w:val="006530DA"/>
    <w:rsid w:val="00656516"/>
    <w:rsid w:val="006569CD"/>
    <w:rsid w:val="00657A6E"/>
    <w:rsid w:val="00660ECE"/>
    <w:rsid w:val="006658CB"/>
    <w:rsid w:val="00672CA3"/>
    <w:rsid w:val="0067411A"/>
    <w:rsid w:val="00677F92"/>
    <w:rsid w:val="00687B61"/>
    <w:rsid w:val="0069437A"/>
    <w:rsid w:val="00696425"/>
    <w:rsid w:val="006A0846"/>
    <w:rsid w:val="006A2213"/>
    <w:rsid w:val="006B20C5"/>
    <w:rsid w:val="006B35E4"/>
    <w:rsid w:val="006C6D80"/>
    <w:rsid w:val="006C72D9"/>
    <w:rsid w:val="006D63DC"/>
    <w:rsid w:val="006D675D"/>
    <w:rsid w:val="006E012E"/>
    <w:rsid w:val="006E03A1"/>
    <w:rsid w:val="006E6E23"/>
    <w:rsid w:val="006F6162"/>
    <w:rsid w:val="00700A20"/>
    <w:rsid w:val="0070636A"/>
    <w:rsid w:val="007359DE"/>
    <w:rsid w:val="007366D6"/>
    <w:rsid w:val="007370E5"/>
    <w:rsid w:val="0074567A"/>
    <w:rsid w:val="00746E86"/>
    <w:rsid w:val="00750BB9"/>
    <w:rsid w:val="00752860"/>
    <w:rsid w:val="007551DF"/>
    <w:rsid w:val="00755ECB"/>
    <w:rsid w:val="0076603B"/>
    <w:rsid w:val="00787C57"/>
    <w:rsid w:val="007921A8"/>
    <w:rsid w:val="00792939"/>
    <w:rsid w:val="00794E59"/>
    <w:rsid w:val="007A44DD"/>
    <w:rsid w:val="007B6D4C"/>
    <w:rsid w:val="007D0017"/>
    <w:rsid w:val="007E25ED"/>
    <w:rsid w:val="007E5C6B"/>
    <w:rsid w:val="007F5D40"/>
    <w:rsid w:val="00803134"/>
    <w:rsid w:val="0080357E"/>
    <w:rsid w:val="00804528"/>
    <w:rsid w:val="00806FCF"/>
    <w:rsid w:val="008421E7"/>
    <w:rsid w:val="00845DE1"/>
    <w:rsid w:val="008471F5"/>
    <w:rsid w:val="00855741"/>
    <w:rsid w:val="00863FA2"/>
    <w:rsid w:val="008701FC"/>
    <w:rsid w:val="008710B3"/>
    <w:rsid w:val="00874247"/>
    <w:rsid w:val="00876A9F"/>
    <w:rsid w:val="00884429"/>
    <w:rsid w:val="008846F9"/>
    <w:rsid w:val="008A3FF3"/>
    <w:rsid w:val="008B092C"/>
    <w:rsid w:val="008B288F"/>
    <w:rsid w:val="008B6051"/>
    <w:rsid w:val="008C5919"/>
    <w:rsid w:val="008E2DD6"/>
    <w:rsid w:val="008E3A5F"/>
    <w:rsid w:val="008E6177"/>
    <w:rsid w:val="008E677E"/>
    <w:rsid w:val="008E7301"/>
    <w:rsid w:val="008F401A"/>
    <w:rsid w:val="008F635A"/>
    <w:rsid w:val="008F7E9C"/>
    <w:rsid w:val="00912CDB"/>
    <w:rsid w:val="009222A2"/>
    <w:rsid w:val="00923A4A"/>
    <w:rsid w:val="00932E84"/>
    <w:rsid w:val="00937148"/>
    <w:rsid w:val="0093751C"/>
    <w:rsid w:val="00940196"/>
    <w:rsid w:val="009479E3"/>
    <w:rsid w:val="009552BC"/>
    <w:rsid w:val="0095671F"/>
    <w:rsid w:val="00965B4B"/>
    <w:rsid w:val="0096640C"/>
    <w:rsid w:val="0097346E"/>
    <w:rsid w:val="00974191"/>
    <w:rsid w:val="00997A60"/>
    <w:rsid w:val="009A6B97"/>
    <w:rsid w:val="009C0B7E"/>
    <w:rsid w:val="009E0E16"/>
    <w:rsid w:val="009F06AA"/>
    <w:rsid w:val="00A17269"/>
    <w:rsid w:val="00A34DFE"/>
    <w:rsid w:val="00A367D2"/>
    <w:rsid w:val="00A3698B"/>
    <w:rsid w:val="00A426C2"/>
    <w:rsid w:val="00A43CB6"/>
    <w:rsid w:val="00A4682C"/>
    <w:rsid w:val="00A5047D"/>
    <w:rsid w:val="00A5110A"/>
    <w:rsid w:val="00A5169E"/>
    <w:rsid w:val="00A60288"/>
    <w:rsid w:val="00A654FC"/>
    <w:rsid w:val="00A658D4"/>
    <w:rsid w:val="00A714B4"/>
    <w:rsid w:val="00A726CB"/>
    <w:rsid w:val="00A77FE3"/>
    <w:rsid w:val="00A85D77"/>
    <w:rsid w:val="00A862F2"/>
    <w:rsid w:val="00A97DC4"/>
    <w:rsid w:val="00AA22B4"/>
    <w:rsid w:val="00AA39EF"/>
    <w:rsid w:val="00AA47AF"/>
    <w:rsid w:val="00AB0FF7"/>
    <w:rsid w:val="00AB30EE"/>
    <w:rsid w:val="00AB71C9"/>
    <w:rsid w:val="00AC7062"/>
    <w:rsid w:val="00AD0498"/>
    <w:rsid w:val="00AD3B24"/>
    <w:rsid w:val="00AE1722"/>
    <w:rsid w:val="00AE2A0C"/>
    <w:rsid w:val="00AE3B2C"/>
    <w:rsid w:val="00AE6996"/>
    <w:rsid w:val="00B06BBD"/>
    <w:rsid w:val="00B36EA9"/>
    <w:rsid w:val="00B46762"/>
    <w:rsid w:val="00B55CA7"/>
    <w:rsid w:val="00B56DFC"/>
    <w:rsid w:val="00B6189F"/>
    <w:rsid w:val="00B673A1"/>
    <w:rsid w:val="00B70378"/>
    <w:rsid w:val="00B709C9"/>
    <w:rsid w:val="00B758AE"/>
    <w:rsid w:val="00B81FD1"/>
    <w:rsid w:val="00B90210"/>
    <w:rsid w:val="00B9282F"/>
    <w:rsid w:val="00B954AD"/>
    <w:rsid w:val="00BA5640"/>
    <w:rsid w:val="00BA673C"/>
    <w:rsid w:val="00BA7058"/>
    <w:rsid w:val="00BB65CB"/>
    <w:rsid w:val="00BC1691"/>
    <w:rsid w:val="00BC3F38"/>
    <w:rsid w:val="00BD2B68"/>
    <w:rsid w:val="00BE267D"/>
    <w:rsid w:val="00BE7E9E"/>
    <w:rsid w:val="00BF4C70"/>
    <w:rsid w:val="00BF557B"/>
    <w:rsid w:val="00BF5B11"/>
    <w:rsid w:val="00BF5C2E"/>
    <w:rsid w:val="00C01D23"/>
    <w:rsid w:val="00C02757"/>
    <w:rsid w:val="00C0471D"/>
    <w:rsid w:val="00C1489B"/>
    <w:rsid w:val="00C24F58"/>
    <w:rsid w:val="00C25D1B"/>
    <w:rsid w:val="00C31623"/>
    <w:rsid w:val="00C33FDA"/>
    <w:rsid w:val="00C34FF4"/>
    <w:rsid w:val="00C415F3"/>
    <w:rsid w:val="00C551BE"/>
    <w:rsid w:val="00C738C5"/>
    <w:rsid w:val="00C80296"/>
    <w:rsid w:val="00C941C7"/>
    <w:rsid w:val="00C94C6E"/>
    <w:rsid w:val="00C95D4D"/>
    <w:rsid w:val="00CA652D"/>
    <w:rsid w:val="00CB5EE7"/>
    <w:rsid w:val="00CC6127"/>
    <w:rsid w:val="00CC6A2A"/>
    <w:rsid w:val="00CD5D36"/>
    <w:rsid w:val="00CF3989"/>
    <w:rsid w:val="00CF5287"/>
    <w:rsid w:val="00D03CF5"/>
    <w:rsid w:val="00D04A9D"/>
    <w:rsid w:val="00D06283"/>
    <w:rsid w:val="00D10D11"/>
    <w:rsid w:val="00D11248"/>
    <w:rsid w:val="00D30023"/>
    <w:rsid w:val="00D320C5"/>
    <w:rsid w:val="00D33583"/>
    <w:rsid w:val="00D34D37"/>
    <w:rsid w:val="00D456AA"/>
    <w:rsid w:val="00D47BD5"/>
    <w:rsid w:val="00D54DE9"/>
    <w:rsid w:val="00D56041"/>
    <w:rsid w:val="00D6128E"/>
    <w:rsid w:val="00D615B4"/>
    <w:rsid w:val="00D63324"/>
    <w:rsid w:val="00D63951"/>
    <w:rsid w:val="00D725F1"/>
    <w:rsid w:val="00D865A5"/>
    <w:rsid w:val="00D8725F"/>
    <w:rsid w:val="00D87EC9"/>
    <w:rsid w:val="00DA03CD"/>
    <w:rsid w:val="00DA0446"/>
    <w:rsid w:val="00DA5B3A"/>
    <w:rsid w:val="00DB2387"/>
    <w:rsid w:val="00DB4535"/>
    <w:rsid w:val="00DB5FEE"/>
    <w:rsid w:val="00DC0410"/>
    <w:rsid w:val="00DD104E"/>
    <w:rsid w:val="00DD1098"/>
    <w:rsid w:val="00DD4847"/>
    <w:rsid w:val="00DD5AB4"/>
    <w:rsid w:val="00DD63D9"/>
    <w:rsid w:val="00DE100A"/>
    <w:rsid w:val="00DE275A"/>
    <w:rsid w:val="00DE4D48"/>
    <w:rsid w:val="00DE70B5"/>
    <w:rsid w:val="00DE7213"/>
    <w:rsid w:val="00DF4359"/>
    <w:rsid w:val="00DF7387"/>
    <w:rsid w:val="00E03F35"/>
    <w:rsid w:val="00E12031"/>
    <w:rsid w:val="00E1350F"/>
    <w:rsid w:val="00E22B1D"/>
    <w:rsid w:val="00E24980"/>
    <w:rsid w:val="00E31510"/>
    <w:rsid w:val="00E32000"/>
    <w:rsid w:val="00E423F9"/>
    <w:rsid w:val="00E43F90"/>
    <w:rsid w:val="00E51BC3"/>
    <w:rsid w:val="00E51FC4"/>
    <w:rsid w:val="00E5222F"/>
    <w:rsid w:val="00E569DB"/>
    <w:rsid w:val="00E6298C"/>
    <w:rsid w:val="00E70A5B"/>
    <w:rsid w:val="00E74CB4"/>
    <w:rsid w:val="00E81E05"/>
    <w:rsid w:val="00EA5DD9"/>
    <w:rsid w:val="00EA64FC"/>
    <w:rsid w:val="00EB3FBE"/>
    <w:rsid w:val="00EC33F4"/>
    <w:rsid w:val="00ED0ECA"/>
    <w:rsid w:val="00ED18A8"/>
    <w:rsid w:val="00ED52E5"/>
    <w:rsid w:val="00ED729A"/>
    <w:rsid w:val="00EE00E8"/>
    <w:rsid w:val="00EE53DE"/>
    <w:rsid w:val="00EE7552"/>
    <w:rsid w:val="00EF0ACE"/>
    <w:rsid w:val="00EF5770"/>
    <w:rsid w:val="00EF6CE6"/>
    <w:rsid w:val="00EF6CF2"/>
    <w:rsid w:val="00EF78A7"/>
    <w:rsid w:val="00F13254"/>
    <w:rsid w:val="00F24124"/>
    <w:rsid w:val="00F249A6"/>
    <w:rsid w:val="00F30467"/>
    <w:rsid w:val="00F30E65"/>
    <w:rsid w:val="00F41447"/>
    <w:rsid w:val="00F440F8"/>
    <w:rsid w:val="00F52E87"/>
    <w:rsid w:val="00F615FF"/>
    <w:rsid w:val="00F649DD"/>
    <w:rsid w:val="00F7629F"/>
    <w:rsid w:val="00F774A0"/>
    <w:rsid w:val="00F91E17"/>
    <w:rsid w:val="00F968A3"/>
    <w:rsid w:val="00F96F44"/>
    <w:rsid w:val="00FA6FC2"/>
    <w:rsid w:val="00FB262A"/>
    <w:rsid w:val="00FB4566"/>
    <w:rsid w:val="00FB5EE2"/>
    <w:rsid w:val="00FB7AC7"/>
    <w:rsid w:val="00FC1669"/>
    <w:rsid w:val="00FC72CF"/>
    <w:rsid w:val="00FE0B59"/>
    <w:rsid w:val="00FE713F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16"/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6B12B9"/>
    <w:pPr>
      <w:widowControl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0">
    <w:name w:val="Заголовок 1 Знак"/>
    <w:basedOn w:val="a0"/>
    <w:link w:val="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link w:val="2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9E0E16"/>
    <w:rPr>
      <w:rFonts w:eastAsia="Calibri" w:cs="Times New Roman"/>
    </w:rPr>
  </w:style>
  <w:style w:type="character" w:customStyle="1" w:styleId="ListLabel2">
    <w:name w:val="ListLabel 2"/>
    <w:qFormat/>
    <w:rsid w:val="009E0E16"/>
    <w:rPr>
      <w:rFonts w:cs="Courier New"/>
    </w:rPr>
  </w:style>
  <w:style w:type="character" w:customStyle="1" w:styleId="ListLabel3">
    <w:name w:val="ListLabel 3"/>
    <w:qFormat/>
    <w:rsid w:val="009E0E16"/>
    <w:rPr>
      <w:rFonts w:cs="Courier New"/>
    </w:rPr>
  </w:style>
  <w:style w:type="character" w:customStyle="1" w:styleId="ListLabel4">
    <w:name w:val="ListLabel 4"/>
    <w:qFormat/>
    <w:rsid w:val="009E0E16"/>
    <w:rPr>
      <w:rFonts w:cs="Courier New"/>
    </w:rPr>
  </w:style>
  <w:style w:type="character" w:customStyle="1" w:styleId="ListLabel5">
    <w:name w:val="ListLabel 5"/>
    <w:qFormat/>
    <w:rsid w:val="009E0E16"/>
    <w:rPr>
      <w:rFonts w:eastAsia="Calibri" w:cs="Times New Roman"/>
    </w:rPr>
  </w:style>
  <w:style w:type="character" w:customStyle="1" w:styleId="ListLabel6">
    <w:name w:val="ListLabel 6"/>
    <w:qFormat/>
    <w:rsid w:val="009E0E16"/>
    <w:rPr>
      <w:rFonts w:cs="Courier New"/>
    </w:rPr>
  </w:style>
  <w:style w:type="character" w:customStyle="1" w:styleId="ListLabel7">
    <w:name w:val="ListLabel 7"/>
    <w:qFormat/>
    <w:rsid w:val="009E0E16"/>
    <w:rPr>
      <w:rFonts w:cs="Courier New"/>
    </w:rPr>
  </w:style>
  <w:style w:type="character" w:customStyle="1" w:styleId="ListLabel8">
    <w:name w:val="ListLabel 8"/>
    <w:qFormat/>
    <w:rsid w:val="009E0E16"/>
    <w:rPr>
      <w:rFonts w:cs="Courier New"/>
    </w:rPr>
  </w:style>
  <w:style w:type="character" w:customStyle="1" w:styleId="ListLabel9">
    <w:name w:val="ListLabel 9"/>
    <w:qFormat/>
    <w:rsid w:val="009E0E16"/>
    <w:rPr>
      <w:rFonts w:eastAsia="Calibri" w:cs="Times New Roman"/>
    </w:rPr>
  </w:style>
  <w:style w:type="character" w:customStyle="1" w:styleId="ListLabel10">
    <w:name w:val="ListLabel 10"/>
    <w:qFormat/>
    <w:rsid w:val="009E0E16"/>
    <w:rPr>
      <w:rFonts w:cs="Courier New"/>
    </w:rPr>
  </w:style>
  <w:style w:type="character" w:customStyle="1" w:styleId="ListLabel11">
    <w:name w:val="ListLabel 11"/>
    <w:qFormat/>
    <w:rsid w:val="009E0E16"/>
    <w:rPr>
      <w:rFonts w:cs="Courier New"/>
    </w:rPr>
  </w:style>
  <w:style w:type="character" w:customStyle="1" w:styleId="ListLabel12">
    <w:name w:val="ListLabel 12"/>
    <w:qFormat/>
    <w:rsid w:val="009E0E16"/>
    <w:rPr>
      <w:rFonts w:cs="Courier New"/>
    </w:rPr>
  </w:style>
  <w:style w:type="character" w:customStyle="1" w:styleId="ListLabel13">
    <w:name w:val="ListLabel 13"/>
    <w:qFormat/>
    <w:rsid w:val="009E0E16"/>
    <w:rPr>
      <w:rFonts w:eastAsia="Calibri" w:cs="Times New Roman"/>
    </w:rPr>
  </w:style>
  <w:style w:type="character" w:customStyle="1" w:styleId="ListLabel14">
    <w:name w:val="ListLabel 14"/>
    <w:qFormat/>
    <w:rsid w:val="009E0E16"/>
    <w:rPr>
      <w:rFonts w:cs="Courier New"/>
    </w:rPr>
  </w:style>
  <w:style w:type="character" w:customStyle="1" w:styleId="ListLabel15">
    <w:name w:val="ListLabel 15"/>
    <w:qFormat/>
    <w:rsid w:val="009E0E16"/>
    <w:rPr>
      <w:rFonts w:cs="Courier New"/>
    </w:rPr>
  </w:style>
  <w:style w:type="character" w:customStyle="1" w:styleId="ListLabel16">
    <w:name w:val="ListLabel 16"/>
    <w:qFormat/>
    <w:rsid w:val="009E0E16"/>
    <w:rPr>
      <w:rFonts w:cs="Courier New"/>
    </w:rPr>
  </w:style>
  <w:style w:type="character" w:customStyle="1" w:styleId="a9">
    <w:name w:val="Без интервала Знак"/>
    <w:qFormat/>
    <w:rsid w:val="00F50E97"/>
    <w:rPr>
      <w:rFonts w:ascii="Calibri" w:eastAsia="Calibri" w:hAnsi="Calibri" w:cs="Times New Roman"/>
      <w:sz w:val="22"/>
    </w:rPr>
  </w:style>
  <w:style w:type="character" w:customStyle="1" w:styleId="color26">
    <w:name w:val="color_26"/>
    <w:basedOn w:val="a0"/>
    <w:qFormat/>
    <w:rsid w:val="007D7ACD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FE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7">
    <w:name w:val="ListLabel 17"/>
    <w:qFormat/>
    <w:rsid w:val="009E0E16"/>
    <w:rPr>
      <w:b w:val="0"/>
    </w:rPr>
  </w:style>
  <w:style w:type="paragraph" w:customStyle="1" w:styleId="11">
    <w:name w:val="Заголовок1"/>
    <w:basedOn w:val="a"/>
    <w:next w:val="aa"/>
    <w:qFormat/>
    <w:rsid w:val="009E0E1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9E0E16"/>
    <w:pPr>
      <w:spacing w:after="140" w:line="288" w:lineRule="auto"/>
    </w:pPr>
  </w:style>
  <w:style w:type="paragraph" w:styleId="ab">
    <w:name w:val="List"/>
    <w:basedOn w:val="aa"/>
    <w:rsid w:val="009E0E16"/>
    <w:rPr>
      <w:rFonts w:cs="Mangal"/>
    </w:rPr>
  </w:style>
  <w:style w:type="paragraph" w:styleId="ac">
    <w:name w:val="caption"/>
    <w:basedOn w:val="a"/>
    <w:qFormat/>
    <w:rsid w:val="009E0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9E0E16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647F4F"/>
    <w:pPr>
      <w:spacing w:after="200"/>
      <w:ind w:left="720"/>
      <w:contextualSpacing/>
    </w:pPr>
  </w:style>
  <w:style w:type="paragraph" w:customStyle="1" w:styleId="Default">
    <w:name w:val="Default"/>
    <w:uiPriority w:val="99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unhideWhenUsed/>
    <w:qFormat/>
    <w:rsid w:val="001C4C28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 Знак Знак"/>
    <w:basedOn w:val="a"/>
    <w:link w:val="21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Нормальный (таблица)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uiPriority w:val="99"/>
    <w:unhideWhenUsed/>
    <w:rsid w:val="00B97962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B97962"/>
    <w:pPr>
      <w:tabs>
        <w:tab w:val="center" w:pos="4677"/>
        <w:tab w:val="right" w:pos="9355"/>
      </w:tabs>
    </w:pPr>
  </w:style>
  <w:style w:type="paragraph" w:customStyle="1" w:styleId="af4">
    <w:name w:val="Информация об изменениях документа"/>
    <w:basedOn w:val="a"/>
    <w:qFormat/>
    <w:rsid w:val="006B12B9"/>
    <w:pPr>
      <w:widowControl w:val="0"/>
      <w:spacing w:before="75"/>
      <w:ind w:left="170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5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"/>
    <w:basedOn w:val="a"/>
    <w:link w:val="23"/>
    <w:uiPriority w:val="99"/>
    <w:qFormat/>
    <w:rsid w:val="006B12B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46E90"/>
    <w:pPr>
      <w:spacing w:after="200"/>
      <w:ind w:left="720"/>
      <w:contextualSpacing/>
    </w:pPr>
    <w:rPr>
      <w:rFonts w:eastAsia="Times New Roman" w:cs="Times New Roman"/>
    </w:rPr>
  </w:style>
  <w:style w:type="paragraph" w:customStyle="1" w:styleId="210">
    <w:name w:val="Основной текст с отступом 2 Знак1"/>
    <w:basedOn w:val="a"/>
    <w:link w:val="24"/>
    <w:qFormat/>
    <w:rsid w:val="00946E90"/>
    <w:pPr>
      <w:widowControl w:val="0"/>
      <w:shd w:val="clear" w:color="auto" w:fill="FFFFFF"/>
      <w:spacing w:before="420" w:line="336" w:lineRule="exact"/>
      <w:ind w:hanging="520"/>
    </w:pPr>
    <w:rPr>
      <w:rFonts w:cs="Times New Roman"/>
      <w:sz w:val="28"/>
      <w:szCs w:val="28"/>
    </w:rPr>
  </w:style>
  <w:style w:type="paragraph" w:customStyle="1" w:styleId="af6">
    <w:name w:val="Содержимое таблицы"/>
    <w:basedOn w:val="a"/>
    <w:qFormat/>
    <w:rsid w:val="009E0E16"/>
    <w:pPr>
      <w:suppressLineNumbers/>
    </w:pPr>
  </w:style>
  <w:style w:type="paragraph" w:customStyle="1" w:styleId="af7">
    <w:name w:val="Заголовок таблицы"/>
    <w:basedOn w:val="af6"/>
    <w:qFormat/>
    <w:rsid w:val="009E0E16"/>
    <w:pPr>
      <w:jc w:val="center"/>
    </w:pPr>
    <w:rPr>
      <w:b/>
      <w:bCs/>
    </w:rPr>
  </w:style>
  <w:style w:type="paragraph" w:styleId="af8">
    <w:name w:val="No Spacing"/>
    <w:qFormat/>
    <w:rsid w:val="00F50E97"/>
    <w:rPr>
      <w:rFonts w:cs="Times New Roman"/>
      <w:sz w:val="22"/>
    </w:rPr>
  </w:style>
  <w:style w:type="paragraph" w:styleId="24">
    <w:name w:val="Body Text Indent 2"/>
    <w:basedOn w:val="a"/>
    <w:link w:val="210"/>
    <w:uiPriority w:val="99"/>
    <w:qFormat/>
    <w:rsid w:val="00FE12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semiHidden/>
    <w:qFormat/>
    <w:rsid w:val="006B12B9"/>
  </w:style>
  <w:style w:type="table" w:styleId="af9">
    <w:name w:val="Table Grid"/>
    <w:basedOn w:val="a1"/>
    <w:uiPriority w:val="39"/>
    <w:rsid w:val="000C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6B12B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865A5"/>
    <w:rPr>
      <w:color w:val="0000FF"/>
      <w:u w:val="single"/>
    </w:rPr>
  </w:style>
  <w:style w:type="paragraph" w:customStyle="1" w:styleId="Style9">
    <w:name w:val="Style9"/>
    <w:basedOn w:val="a"/>
    <w:uiPriority w:val="99"/>
    <w:rsid w:val="004443EA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443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6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616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afb">
    <w:name w:val="Plain Text"/>
    <w:basedOn w:val="a"/>
    <w:link w:val="afc"/>
    <w:uiPriority w:val="99"/>
    <w:unhideWhenUsed/>
    <w:rsid w:val="00C31623"/>
    <w:rPr>
      <w:rFonts w:eastAsia="Times New Roman" w:cs="Times New Roman"/>
      <w:color w:val="auto"/>
      <w:szCs w:val="21"/>
    </w:rPr>
  </w:style>
  <w:style w:type="character" w:customStyle="1" w:styleId="afc">
    <w:name w:val="Текст Знак"/>
    <w:basedOn w:val="a0"/>
    <w:link w:val="afb"/>
    <w:uiPriority w:val="99"/>
    <w:rsid w:val="00C31623"/>
    <w:rPr>
      <w:rFonts w:ascii="Calibri" w:eastAsia="Times New Roman" w:hAnsi="Calibri" w:cs="Times New Roman"/>
      <w:sz w:val="22"/>
      <w:szCs w:val="21"/>
    </w:rPr>
  </w:style>
  <w:style w:type="character" w:customStyle="1" w:styleId="markedcontent">
    <w:name w:val="markedcontent"/>
    <w:basedOn w:val="a0"/>
    <w:rsid w:val="00041144"/>
  </w:style>
  <w:style w:type="character" w:customStyle="1" w:styleId="23">
    <w:name w:val="Обычный (веб) Знак2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f5"/>
    <w:uiPriority w:val="99"/>
    <w:rsid w:val="0080313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5C4F82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15"/>
    <w:locked/>
    <w:rsid w:val="005C4F82"/>
    <w:rPr>
      <w:rFonts w:ascii="Calibri" w:eastAsia="Times New Roman" w:hAnsi="Calibri" w:cs="Times New Roman"/>
      <w:sz w:val="22"/>
    </w:rPr>
  </w:style>
  <w:style w:type="paragraph" w:customStyle="1" w:styleId="20">
    <w:name w:val="Основной текст (2)"/>
    <w:basedOn w:val="a"/>
    <w:link w:val="2"/>
    <w:rsid w:val="005C4F82"/>
    <w:pPr>
      <w:widowControl w:val="0"/>
      <w:shd w:val="clear" w:color="auto" w:fill="FFFFFF"/>
      <w:spacing w:line="274" w:lineRule="exact"/>
      <w:ind w:hanging="580"/>
      <w:jc w:val="both"/>
    </w:pPr>
    <w:rPr>
      <w:rFonts w:asciiTheme="minorHAnsi" w:eastAsiaTheme="minorHAnsi" w:hAnsiTheme="minorHAnsi" w:cs="Times New Roman"/>
      <w:color w:val="auto"/>
      <w:sz w:val="28"/>
      <w:szCs w:val="28"/>
    </w:rPr>
  </w:style>
  <w:style w:type="paragraph" w:customStyle="1" w:styleId="16">
    <w:name w:val="Обычный1"/>
    <w:uiPriority w:val="99"/>
    <w:qFormat/>
    <w:rsid w:val="008C591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903053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9030530/100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0B7C-3FCE-4F10-B82B-6155213D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34</Pages>
  <Words>9572</Words>
  <Characters>54563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user</cp:lastModifiedBy>
  <cp:revision>30</cp:revision>
  <cp:lastPrinted>2022-03-23T05:06:00Z</cp:lastPrinted>
  <dcterms:created xsi:type="dcterms:W3CDTF">2022-06-17T10:48:00Z</dcterms:created>
  <dcterms:modified xsi:type="dcterms:W3CDTF">2023-10-12T08:48:00Z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