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1F" w:rsidRPr="00A4741F" w:rsidRDefault="00A4741F" w:rsidP="00A474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Последствия получения</w:t>
      </w:r>
    </w:p>
    <w:p w:rsidR="00A4741F" w:rsidRPr="00A4741F" w:rsidRDefault="00A4741F" w:rsidP="00A474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«серой» заработной платы</w:t>
      </w:r>
    </w:p>
    <w:p w:rsid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>Выплата «серой» заработной платы (в конвертах) - один из наиболее популярных способов уклонения от уплаты страховых взносов и НДФЛ. В этом случае официально работнику выплачивается только часть дохода, размер которого прописывается в трудовом договоре, а оставшаяся часть выдается в конверте, размер которой, как правило, фиксируется только на словах. При этом риски от выплаты теневой зарплаты несут как работодатель, так и работник.</w:t>
      </w:r>
    </w:p>
    <w:p w:rsidR="00FD1FFF" w:rsidRPr="00FD1FFF" w:rsidRDefault="00A4741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 xml:space="preserve">Работник, получающий «серую» зарплату, должен осознавать все негативные последствия, к которым это может привести. </w:t>
      </w:r>
      <w:proofErr w:type="gramStart"/>
      <w:r w:rsidRPr="00A4741F">
        <w:rPr>
          <w:rFonts w:ascii="Times New Roman" w:eastAsia="Times New Roman" w:hAnsi="Times New Roman" w:cs="Times New Roman"/>
          <w:sz w:val="28"/>
          <w:szCs w:val="28"/>
        </w:rPr>
        <w:t>Выплата ее</w:t>
      </w:r>
      <w:proofErr w:type="gramEnd"/>
      <w:r w:rsidRPr="00A4741F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на страх и риск работника. Как правило, ни ее размер, ни порядок и сроки выплаты не закреплены никакими документами. </w:t>
      </w:r>
      <w:r w:rsidR="00FD1FFF" w:rsidRPr="00FD1FFF">
        <w:rPr>
          <w:rFonts w:ascii="Times New Roman" w:eastAsia="Times New Roman" w:hAnsi="Times New Roman" w:cs="Times New Roman"/>
          <w:sz w:val="28"/>
          <w:szCs w:val="28"/>
        </w:rPr>
        <w:t>Поэтому работодатель может прекратить выплаты в любой момент.</w:t>
      </w:r>
      <w:r w:rsidR="00FD1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FFF" w:rsidRPr="00FD1FFF">
        <w:rPr>
          <w:rFonts w:ascii="Times New Roman" w:eastAsia="Times New Roman" w:hAnsi="Times New Roman" w:cs="Times New Roman"/>
          <w:sz w:val="28"/>
          <w:szCs w:val="28"/>
        </w:rPr>
        <w:t>На указанные суммы не распространяются нормы законодательства, регулирующие трудовую деятельность работника и его социальное обеспечение.</w:t>
      </w:r>
    </w:p>
    <w:p w:rsidR="00FD1FFF" w:rsidRP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В частности, могут возникнуть следующие проблемы.</w:t>
      </w:r>
    </w:p>
    <w:p w:rsidR="00FD1FFF" w:rsidRP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1. Отсутствуют гарантии, что работодатель оплатит в полном объеме отпуск или компенсацию за неиспользованный отпуск при увольнении. Сумма отпускных высчитывается исходя из размера официальной части зарплаты, которая может быть значительно меньше «серой».</w:t>
      </w:r>
    </w:p>
    <w:p w:rsidR="00FD1FFF" w:rsidRP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2. 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заработка.</w:t>
      </w:r>
    </w:p>
    <w:p w:rsidR="00FD1FFF" w:rsidRP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3. В случае увольнения выходное пособие будет исчислено исходя из официальной части зарплаты.</w:t>
      </w:r>
      <w:bookmarkStart w:id="0" w:name="_GoBack"/>
      <w:bookmarkEnd w:id="0"/>
    </w:p>
    <w:p w:rsidR="00FD1FFF" w:rsidRP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4. Отчисления в ПФР также производятся на основании «белой» части зарплаты. Именно из этих отчислений складывается будущая пенсия работника.</w:t>
      </w:r>
    </w:p>
    <w:p w:rsid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5. Работник, получающий «на бумаге» небольшую заработную плату, рискует не получить кредит в банке или не оформить ипотеку, даже если «серая» часть его зарплаты гораздо больше «белой»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41F" w:rsidRPr="00A4741F" w:rsidRDefault="00FD1FF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Таким образом, с</w:t>
      </w:r>
      <w:r w:rsidR="00A4741F" w:rsidRPr="00A4741F">
        <w:rPr>
          <w:rFonts w:ascii="Times New Roman" w:eastAsia="Times New Roman" w:hAnsi="Times New Roman" w:cs="Times New Roman"/>
          <w:sz w:val="28"/>
          <w:szCs w:val="28"/>
        </w:rPr>
        <w:t>крывая от государства реальные суммы доходов, работник лишает себя же социальных гарантий и может много потерять в доходах в самых непрогнозируемых ситуациях: достойной пенсии в будущем, возможности получать в полном объеме пособия (пособие по временной нетрудоспособности, пособие по безработице, пособие по уходу за ребенком, выходные пособия при увольнении в связи с сокращением штата), в полном объеме воспользоваться предоставленным</w:t>
      </w:r>
      <w:proofErr w:type="gramEnd"/>
      <w:r w:rsidR="00A4741F" w:rsidRPr="00A4741F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 правом, заявить налоговые вычеты по налогу на доходы физических лиц при приобретении недвижимого имущества, получении платного образования и медицинских услуг</w:t>
      </w: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>Если работодатель отказывается выплачивать зарплату или ее часть официально, несмотря на требование работника, сотрудник вправе обратиться:</w:t>
      </w: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>- в Прокуратуру района по месту жительства работника или нахождения работодателя;</w:t>
      </w: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>- в Государственную инспекцию труда в Республике Мордовия;</w:t>
      </w: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>- в Налоговую инспекцию по месту нахождения компании или по месту жительства работника;</w:t>
      </w: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>- в суд с исковым заявлением.</w:t>
      </w:r>
    </w:p>
    <w:p w:rsidR="00FD1FFF" w:rsidRDefault="00FD1FFF" w:rsidP="00A4741F">
      <w:pPr>
        <w:pStyle w:val="a3"/>
        <w:spacing w:before="0" w:beforeAutospacing="0" w:after="0" w:afterAutospacing="0"/>
        <w:ind w:left="57" w:firstLine="510"/>
        <w:jc w:val="center"/>
        <w:rPr>
          <w:b/>
          <w:color w:val="000000" w:themeColor="text1"/>
          <w:sz w:val="28"/>
          <w:szCs w:val="28"/>
        </w:rPr>
      </w:pPr>
    </w:p>
    <w:p w:rsidR="00FD1FFF" w:rsidRDefault="00FD1FFF" w:rsidP="00A4741F">
      <w:pPr>
        <w:pStyle w:val="a3"/>
        <w:spacing w:before="0" w:beforeAutospacing="0" w:after="0" w:afterAutospacing="0"/>
        <w:ind w:left="57" w:firstLine="510"/>
        <w:jc w:val="center"/>
        <w:rPr>
          <w:b/>
          <w:color w:val="000000" w:themeColor="text1"/>
          <w:sz w:val="28"/>
          <w:szCs w:val="28"/>
        </w:rPr>
      </w:pPr>
    </w:p>
    <w:p w:rsidR="00A4741F" w:rsidRPr="00A4741F" w:rsidRDefault="00A4741F" w:rsidP="00A4741F">
      <w:pPr>
        <w:pStyle w:val="a3"/>
        <w:spacing w:before="0" w:beforeAutospacing="0" w:after="0" w:afterAutospacing="0"/>
        <w:ind w:left="57" w:firstLine="510"/>
        <w:jc w:val="center"/>
        <w:rPr>
          <w:b/>
          <w:color w:val="000000" w:themeColor="text1"/>
          <w:sz w:val="28"/>
          <w:szCs w:val="28"/>
        </w:rPr>
      </w:pPr>
      <w:r w:rsidRPr="00A4741F">
        <w:rPr>
          <w:b/>
          <w:color w:val="000000" w:themeColor="text1"/>
          <w:sz w:val="28"/>
          <w:szCs w:val="28"/>
        </w:rPr>
        <w:lastRenderedPageBreak/>
        <w:t xml:space="preserve">Ответственность </w:t>
      </w:r>
      <w:r w:rsidR="00FD1FFF">
        <w:rPr>
          <w:b/>
          <w:color w:val="000000" w:themeColor="text1"/>
          <w:sz w:val="28"/>
          <w:szCs w:val="28"/>
        </w:rPr>
        <w:t xml:space="preserve">работодателя </w:t>
      </w:r>
      <w:r w:rsidRPr="00A4741F">
        <w:rPr>
          <w:b/>
          <w:color w:val="000000" w:themeColor="text1"/>
          <w:sz w:val="28"/>
          <w:szCs w:val="28"/>
        </w:rPr>
        <w:t>за нарушение трудового законодательства:</w:t>
      </w:r>
    </w:p>
    <w:p w:rsidR="00FD1FFF" w:rsidRDefault="00FD1FFF" w:rsidP="00A4741F">
      <w:pPr>
        <w:pStyle w:val="4"/>
        <w:spacing w:before="0" w:line="240" w:lineRule="auto"/>
        <w:ind w:left="57" w:firstLine="51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:rsidR="00A4741F" w:rsidRPr="00A4741F" w:rsidRDefault="00A4741F" w:rsidP="00A4741F">
      <w:pPr>
        <w:pStyle w:val="4"/>
        <w:spacing w:before="0" w:line="240" w:lineRule="auto"/>
        <w:ind w:left="57" w:firstLine="51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Административная ответственность по статье 5.27 </w:t>
      </w:r>
      <w:hyperlink r:id="rId4" w:tgtFrame="_blank" w:history="1">
        <w:r w:rsidRPr="00A4741F">
          <w:rPr>
            <w:rFonts w:eastAsia="Times New Roman"/>
            <w:b w:val="0"/>
            <w:bCs w:val="0"/>
            <w:i w:val="0"/>
            <w:iCs w:val="0"/>
            <w:color w:val="000000" w:themeColor="text1"/>
            <w:sz w:val="28"/>
            <w:szCs w:val="28"/>
            <w:u w:val="single"/>
          </w:rPr>
          <w:t>КоАП</w:t>
        </w:r>
      </w:hyperlink>
      <w:r w:rsidRPr="00A4741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single"/>
        </w:rPr>
        <w:t xml:space="preserve"> РФ</w:t>
      </w:r>
      <w:r w:rsidRPr="00A4741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:</w:t>
      </w:r>
    </w:p>
    <w:p w:rsidR="00A4741F" w:rsidRPr="00A4741F" w:rsidRDefault="00A4741F" w:rsidP="00A4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штраф для организаций от 30 000 до 50 000 руб. (за повторное нарушение до 100 000 руб.);</w:t>
      </w:r>
    </w:p>
    <w:p w:rsidR="00A4741F" w:rsidRPr="00A4741F" w:rsidRDefault="00A4741F" w:rsidP="00A47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41F">
        <w:rPr>
          <w:rFonts w:ascii="Times New Roman" w:hAnsi="Times New Roman" w:cs="Times New Roman"/>
          <w:color w:val="000000" w:themeColor="text1"/>
          <w:sz w:val="28"/>
          <w:szCs w:val="28"/>
        </w:rPr>
        <w:t>- для руководителя – от 10 000 до 20 000 руб. (за повтор до 30 000 руб. или дисквалификация сроком 1–3  года);</w:t>
      </w:r>
    </w:p>
    <w:p w:rsidR="00A4741F" w:rsidRPr="00A4741F" w:rsidRDefault="00A4741F" w:rsidP="00A47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41F">
        <w:rPr>
          <w:rFonts w:ascii="Times New Roman" w:hAnsi="Times New Roman" w:cs="Times New Roman"/>
          <w:color w:val="000000" w:themeColor="text1"/>
          <w:sz w:val="28"/>
          <w:szCs w:val="28"/>
        </w:rPr>
        <w:t>- для ИП – от 1000 до 5000 руб. (за повтор до 30 000 руб.).</w:t>
      </w:r>
    </w:p>
    <w:p w:rsidR="00A4741F" w:rsidRPr="00A4741F" w:rsidRDefault="00A4741F" w:rsidP="00A4741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4741F">
        <w:rPr>
          <w:color w:val="000000" w:themeColor="text1"/>
          <w:sz w:val="28"/>
          <w:szCs w:val="28"/>
        </w:rPr>
        <w:t xml:space="preserve">По ст. 15.11 </w:t>
      </w:r>
      <w:r w:rsidRPr="00A4741F">
        <w:rPr>
          <w:color w:val="000000" w:themeColor="text1"/>
          <w:sz w:val="28"/>
          <w:szCs w:val="28"/>
          <w:u w:val="single"/>
        </w:rPr>
        <w:t>КоАП РФ</w:t>
      </w:r>
      <w:r w:rsidRPr="00A4741F">
        <w:rPr>
          <w:color w:val="000000" w:themeColor="text1"/>
          <w:sz w:val="28"/>
          <w:szCs w:val="28"/>
        </w:rPr>
        <w:t xml:space="preserve"> – за нарушение требований к учету и бухгалтерской отчетности – штраф от 5000 до 10 000 руб., за повторное нарушение – от 10 000 до 20 000 руб. или дисквалификация на срок от года до двух.</w:t>
      </w:r>
    </w:p>
    <w:p w:rsidR="00A4741F" w:rsidRPr="00A4741F" w:rsidRDefault="00A4741F" w:rsidP="00A4741F">
      <w:pPr>
        <w:pStyle w:val="a3"/>
        <w:spacing w:before="0" w:beforeAutospacing="0" w:after="0" w:afterAutospacing="0"/>
        <w:ind w:left="57" w:firstLine="510"/>
        <w:jc w:val="both"/>
        <w:rPr>
          <w:color w:val="000000" w:themeColor="text1"/>
          <w:sz w:val="28"/>
          <w:szCs w:val="28"/>
        </w:rPr>
      </w:pPr>
      <w:r w:rsidRPr="00A4741F">
        <w:rPr>
          <w:color w:val="000000" w:themeColor="text1"/>
          <w:sz w:val="28"/>
          <w:szCs w:val="28"/>
        </w:rPr>
        <w:t xml:space="preserve">Работодателю, выплачивающему зарплату в конверте, грозит штраф по ст. 123 </w:t>
      </w:r>
      <w:hyperlink r:id="rId5" w:tgtFrame="_blank" w:history="1">
        <w:r w:rsidRPr="00A4741F">
          <w:rPr>
            <w:rStyle w:val="a4"/>
            <w:color w:val="000000" w:themeColor="text1"/>
            <w:sz w:val="28"/>
            <w:szCs w:val="28"/>
          </w:rPr>
          <w:t>НК РФ</w:t>
        </w:r>
      </w:hyperlink>
      <w:r w:rsidRPr="00A4741F">
        <w:rPr>
          <w:color w:val="000000" w:themeColor="text1"/>
          <w:sz w:val="28"/>
          <w:szCs w:val="28"/>
        </w:rPr>
        <w:t xml:space="preserve"> в размере 20% от неудержанной суммы налога и пени за каждый день просрочки. Также он недоплачивает страховые взносы, а это штраф по ст. 122 НК РФ — до 40% от суммы недоимки и пени.</w:t>
      </w:r>
    </w:p>
    <w:p w:rsidR="00642157" w:rsidRPr="00140BE5" w:rsidRDefault="00A4741F" w:rsidP="00A4741F">
      <w:pPr>
        <w:pStyle w:val="a3"/>
        <w:spacing w:before="0" w:beforeAutospacing="0" w:after="0" w:afterAutospacing="0"/>
        <w:ind w:left="57" w:firstLine="510"/>
        <w:jc w:val="both"/>
        <w:rPr>
          <w:color w:val="000000" w:themeColor="text1"/>
          <w:sz w:val="28"/>
          <w:szCs w:val="28"/>
        </w:rPr>
      </w:pPr>
      <w:r w:rsidRPr="00A4741F">
        <w:rPr>
          <w:color w:val="000000" w:themeColor="text1"/>
          <w:sz w:val="28"/>
          <w:szCs w:val="28"/>
        </w:rPr>
        <w:t xml:space="preserve">В исключительных случаях грозит уголовное наказание по ст. 199.1 </w:t>
      </w:r>
      <w:hyperlink r:id="rId6" w:tgtFrame="_blank" w:history="1">
        <w:r w:rsidRPr="00A4741F">
          <w:rPr>
            <w:rStyle w:val="a4"/>
            <w:color w:val="000000" w:themeColor="text1"/>
            <w:sz w:val="28"/>
            <w:szCs w:val="28"/>
          </w:rPr>
          <w:t>УК РФ</w:t>
        </w:r>
      </w:hyperlink>
      <w:r w:rsidRPr="00A4741F">
        <w:rPr>
          <w:color w:val="000000" w:themeColor="text1"/>
          <w:sz w:val="28"/>
          <w:szCs w:val="28"/>
        </w:rPr>
        <w:t xml:space="preserve"> - если неуплата налогов в крупном размере. Руководителю может грозить штраф до 300 000 руб., либо арест на 6 месяцев, либо принудительные работы или лишение свободы на срок до 2-х лет с дисквалификацией на срок до 3-х лет.</w:t>
      </w:r>
    </w:p>
    <w:p w:rsidR="00140BE5" w:rsidRPr="00F22A82" w:rsidRDefault="00140BE5" w:rsidP="00A4741F">
      <w:pPr>
        <w:pStyle w:val="a3"/>
        <w:spacing w:before="0" w:beforeAutospacing="0" w:after="0" w:afterAutospacing="0"/>
        <w:ind w:left="57" w:firstLine="510"/>
        <w:jc w:val="both"/>
        <w:rPr>
          <w:color w:val="000000" w:themeColor="text1"/>
          <w:sz w:val="28"/>
          <w:szCs w:val="28"/>
        </w:rPr>
      </w:pPr>
    </w:p>
    <w:p w:rsidR="00140BE5" w:rsidRPr="00F22A82" w:rsidRDefault="00140BE5" w:rsidP="00A4741F">
      <w:pPr>
        <w:pStyle w:val="a3"/>
        <w:spacing w:before="0" w:beforeAutospacing="0" w:after="0" w:afterAutospacing="0"/>
        <w:ind w:left="57" w:firstLine="510"/>
        <w:jc w:val="both"/>
        <w:rPr>
          <w:color w:val="000000" w:themeColor="text1"/>
          <w:sz w:val="28"/>
          <w:szCs w:val="28"/>
        </w:rPr>
      </w:pPr>
    </w:p>
    <w:p w:rsidR="00140BE5" w:rsidRPr="00F22A82" w:rsidRDefault="00140BE5" w:rsidP="00A4741F">
      <w:pPr>
        <w:pStyle w:val="a3"/>
        <w:spacing w:before="0" w:beforeAutospacing="0" w:after="0" w:afterAutospacing="0"/>
        <w:ind w:left="57" w:firstLine="510"/>
        <w:jc w:val="both"/>
        <w:rPr>
          <w:color w:val="000000" w:themeColor="text1"/>
          <w:sz w:val="28"/>
          <w:szCs w:val="28"/>
        </w:rPr>
      </w:pPr>
    </w:p>
    <w:p w:rsidR="00140BE5" w:rsidRPr="00140BE5" w:rsidRDefault="00140BE5" w:rsidP="00140BE5">
      <w:pPr>
        <w:pStyle w:val="Standard"/>
        <w:ind w:left="-567" w:right="-143" w:firstLine="567"/>
        <w:jc w:val="center"/>
        <w:rPr>
          <w:sz w:val="24"/>
          <w:szCs w:val="24"/>
        </w:rPr>
      </w:pPr>
      <w:r w:rsidRPr="00140BE5">
        <w:rPr>
          <w:rStyle w:val="StrongEmphasis"/>
          <w:rFonts w:ascii="Times New Roman" w:hAnsi="Times New Roman" w:cs="Times New Roman"/>
          <w:sz w:val="24"/>
          <w:szCs w:val="24"/>
        </w:rPr>
        <w:t xml:space="preserve">По всем возникшим вопросам обращайтесь в </w:t>
      </w:r>
      <w:r w:rsidR="00F22A82">
        <w:rPr>
          <w:rStyle w:val="StrongEmphasis"/>
          <w:rFonts w:ascii="Times New Roman" w:hAnsi="Times New Roman" w:cs="Times New Roman"/>
          <w:sz w:val="24"/>
          <w:szCs w:val="24"/>
        </w:rPr>
        <w:t>Территориальный</w:t>
      </w:r>
      <w:r w:rsidR="00F22A82" w:rsidRPr="00F22A82">
        <w:rPr>
          <w:rStyle w:val="StrongEmphasis"/>
          <w:rFonts w:ascii="Times New Roman" w:hAnsi="Times New Roman" w:cs="Times New Roman"/>
          <w:sz w:val="24"/>
          <w:szCs w:val="24"/>
        </w:rPr>
        <w:t xml:space="preserve"> </w:t>
      </w:r>
      <w:r w:rsidR="00F22A82">
        <w:rPr>
          <w:rStyle w:val="StrongEmphasis"/>
          <w:rFonts w:ascii="Times New Roman" w:hAnsi="Times New Roman" w:cs="Times New Roman"/>
          <w:sz w:val="24"/>
          <w:szCs w:val="24"/>
        </w:rPr>
        <w:t>о</w:t>
      </w:r>
      <w:r w:rsidRPr="00140BE5">
        <w:rPr>
          <w:rStyle w:val="StrongEmphasis"/>
          <w:rFonts w:ascii="Times New Roman" w:hAnsi="Times New Roman" w:cs="Times New Roman"/>
          <w:sz w:val="24"/>
          <w:szCs w:val="24"/>
        </w:rPr>
        <w:t xml:space="preserve">тдел содействия занятости населения по   </w:t>
      </w:r>
      <w:proofErr w:type="spellStart"/>
      <w:r w:rsidRPr="00140BE5">
        <w:rPr>
          <w:rStyle w:val="StrongEmphasis"/>
          <w:rFonts w:ascii="Times New Roman" w:hAnsi="Times New Roman" w:cs="Times New Roman"/>
          <w:sz w:val="24"/>
          <w:szCs w:val="24"/>
        </w:rPr>
        <w:t>Большеберезниковскому</w:t>
      </w:r>
      <w:proofErr w:type="spellEnd"/>
      <w:r w:rsidRPr="00140BE5">
        <w:rPr>
          <w:rStyle w:val="StrongEmphasis"/>
          <w:rFonts w:ascii="Times New Roman" w:hAnsi="Times New Roman" w:cs="Times New Roman"/>
          <w:sz w:val="24"/>
          <w:szCs w:val="24"/>
        </w:rPr>
        <w:t xml:space="preserve"> району,</w:t>
      </w:r>
      <w:r w:rsidRPr="00140B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адресу: с. Большие Березники, ул. Ленина, д. 6</w:t>
      </w:r>
    </w:p>
    <w:p w:rsidR="00140BE5" w:rsidRPr="00140BE5" w:rsidRDefault="00140BE5" w:rsidP="00140BE5">
      <w:pPr>
        <w:pStyle w:val="Standard"/>
        <w:ind w:left="-567" w:firstLine="567"/>
        <w:jc w:val="center"/>
        <w:rPr>
          <w:sz w:val="24"/>
          <w:szCs w:val="24"/>
        </w:rPr>
      </w:pPr>
      <w:r w:rsidRPr="00140B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Контактный телефон: 2-31-10, 2-31-23.</w:t>
      </w:r>
    </w:p>
    <w:p w:rsidR="00140BE5" w:rsidRPr="00F22A82" w:rsidRDefault="00140BE5" w:rsidP="00A4741F">
      <w:pPr>
        <w:pStyle w:val="a3"/>
        <w:spacing w:before="0" w:beforeAutospacing="0" w:after="0" w:afterAutospacing="0"/>
        <w:ind w:left="57" w:firstLine="510"/>
        <w:jc w:val="both"/>
      </w:pPr>
    </w:p>
    <w:sectPr w:rsidR="00140BE5" w:rsidRPr="00F22A82" w:rsidSect="00A4741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741F"/>
    <w:rsid w:val="00140BE5"/>
    <w:rsid w:val="002A63BF"/>
    <w:rsid w:val="0031219F"/>
    <w:rsid w:val="005B3427"/>
    <w:rsid w:val="00642157"/>
    <w:rsid w:val="008800D7"/>
    <w:rsid w:val="00A4741F"/>
    <w:rsid w:val="00F22A82"/>
    <w:rsid w:val="00FD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1F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7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741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A4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741F"/>
    <w:rPr>
      <w:color w:val="0000FF"/>
      <w:u w:val="single"/>
    </w:rPr>
  </w:style>
  <w:style w:type="paragraph" w:customStyle="1" w:styleId="Standard">
    <w:name w:val="Standard"/>
    <w:rsid w:val="00140BE5"/>
    <w:pPr>
      <w:suppressAutoHyphens/>
      <w:autoSpaceDN w:val="0"/>
    </w:pPr>
    <w:rPr>
      <w:rFonts w:ascii="Calibri" w:eastAsia="Lucida Sans Unicode" w:hAnsi="Calibri" w:cs="F"/>
      <w:kern w:val="3"/>
    </w:rPr>
  </w:style>
  <w:style w:type="character" w:customStyle="1" w:styleId="StrongEmphasis">
    <w:name w:val="Strong Emphasis"/>
    <w:basedOn w:val="a0"/>
    <w:rsid w:val="00140B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1F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7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741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A4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7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-nalog.ru/away2.php?req=doc&amp;base=LAW&amp;n=354576&amp;dst=100003&amp;date=21.06.2020&amp;demo=1&amp;utm_source=nalog-nalog&amp;utm_medium=site&amp;utm_content=registration&amp;utm_term=news_universal" TargetMode="External"/><Relationship Id="rId5" Type="http://schemas.openxmlformats.org/officeDocument/2006/relationships/hyperlink" Target="https://nalog-nalog.ru/away2.php?req=doc&amp;base=LAW&amp;n=357304&amp;dst=100003&amp;date=13.10.2020&amp;demo=1&amp;utm_source=nalog-nalog&amp;utm_medium=site&amp;utm_content=registration&amp;utm_term=news_universal" TargetMode="External"/><Relationship Id="rId4" Type="http://schemas.openxmlformats.org/officeDocument/2006/relationships/hyperlink" Target="https://nalog-nalog.ru/away2.php?req=doc&amp;base=RZR&amp;n=354563&amp;dst=100003&amp;date=19.06.2020&amp;demo=1&amp;utm_source=nalog-nalog&amp;utm_medium=site&amp;utm_content=registration&amp;utm_term=news_universa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Матянин Евгений Анатольевич</dc:creator>
  <cp:lastModifiedBy>Nachalnik</cp:lastModifiedBy>
  <cp:revision>4</cp:revision>
  <cp:lastPrinted>2021-05-07T09:24:00Z</cp:lastPrinted>
  <dcterms:created xsi:type="dcterms:W3CDTF">2021-05-07T09:25:00Z</dcterms:created>
  <dcterms:modified xsi:type="dcterms:W3CDTF">2023-10-24T08:36:00Z</dcterms:modified>
</cp:coreProperties>
</file>