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22000017590000000070,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мая 2024г.</w:t>
            </w:r>
          </w:p>
        </w:tc>
      </w:tr>
    </w:tbl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№2: ЛОТ №2 Заключение договора купли-продажи земельного участ</w:t>
      </w:r>
      <w:r>
        <w:rPr>
          <w:rFonts w:ascii="Times New Roman" w:hAnsi="Times New Roman" w:cs="Times New Roman"/>
          <w:sz w:val="24"/>
          <w:szCs w:val="24"/>
        </w:rPr>
        <w:t>ка общей площадью 1960000 кв.м. с кадастровым номером 13:04:0208006:450. Адрес (местоположение): Республика Мордовия, Большеберезниковский район, Пермисское сельское поселение. Разрешенное использование: сельскохозяйственное использование. 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сельскохозяйственного назначения.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3 372 000 RUB Без учета НДС           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«12» апреля 2024 года на сайте Единой электронной торговой п</w:t>
      </w:r>
      <w:r>
        <w:rPr>
          <w:rFonts w:ascii="Times New Roman" w:hAnsi="Times New Roman" w:cs="Times New Roman"/>
          <w:sz w:val="24"/>
          <w:szCs w:val="24"/>
        </w:rPr>
        <w:t xml:space="preserve">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(Комиссия по продаже и аренде земельных участков), при рассмотрения заявок на участие в ау</w:t>
      </w:r>
      <w:r>
        <w:rPr>
          <w:rFonts w:ascii="Times New Roman" w:hAnsi="Times New Roman" w:cs="Times New Roman"/>
          <w:sz w:val="24"/>
          <w:szCs w:val="24"/>
        </w:rPr>
        <w:t xml:space="preserve">кционе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 (время московское) «13» мая 2024 года не подана ни одна заявка на участие в процедуре.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22000017590000000070, лот №2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</w:t>
      </w:r>
      <w:r>
        <w:rPr>
          <w:rFonts w:ascii="Times New Roman" w:hAnsi="Times New Roman" w:cs="Times New Roman"/>
          <w:i/>
          <w:iCs/>
          <w:sz w:val="24"/>
          <w:szCs w:val="24"/>
        </w:rPr>
        <w:t>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2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2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A2064A" w:rsidRDefault="00A2064A"/>
    <w:sectPr w:rsidR="00A2064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F6"/>
    <w:rsid w:val="008278F6"/>
    <w:rsid w:val="00A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2024-05-16T07:47:00Z</dcterms:created>
  <dcterms:modified xsi:type="dcterms:W3CDTF">2024-05-16T07:47:00Z</dcterms:modified>
</cp:coreProperties>
</file>