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E9" w:rsidRDefault="002E2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22000017590000000061,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2E2AE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2E2AE9" w:rsidRDefault="002E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Большие Березники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2E2AE9" w:rsidRDefault="002E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«12» января 2024г.</w:t>
            </w:r>
          </w:p>
        </w:tc>
      </w:tr>
    </w:tbl>
    <w:p w:rsidR="002E2AE9" w:rsidRDefault="002E2A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БОЛЬШЕБЕРЕЗНИКОВСКОГО МУНИЦИПАЛЬНОГО РАЙОНА РЕСПУБЛИКИ МОРДОВИЯ</w:t>
      </w:r>
    </w:p>
    <w:p w:rsidR="002E2AE9" w:rsidRDefault="002E2A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:rsidR="002E2AE9" w:rsidRDefault="002E2A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Электронный аукцион на заключение договоров купли-продажи земельных участков, лот №1: ЛОТ №1 Заключение договора купли-продажи земельного участка общей площадью 422235 кв.м. с кадастровым номером 13:04:0101001:8497. Адрес (местоположение): Республика Мордовия, Большеберезниковский район, село Большие Березники. Разрешенное использование: Выращивание зерновых и иных сельскохозяйственных культур. Категория земель – земли населенных пунктов.</w:t>
      </w:r>
    </w:p>
    <w:p w:rsidR="002E2AE9" w:rsidRDefault="002E2A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продажи имущества: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1 550 000 RUB </w:t>
      </w:r>
    </w:p>
    <w:p w:rsidR="002E2AE9" w:rsidRDefault="002E2A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«13» декабря 2023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2E2AE9" w:rsidRDefault="002E2A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по продаже и аренде земельных участков), при рассмотрения заявок на участие в аукционе на участие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Зам. председателя комиссии: Старцева Галина Михайловна </w:t>
      </w:r>
      <w:r>
        <w:rPr>
          <w:rFonts w:ascii="Times New Roman" w:hAnsi="Times New Roman"/>
          <w:sz w:val="24"/>
          <w:szCs w:val="24"/>
        </w:rPr>
        <w:br/>
        <w:t xml:space="preserve">Секретарь: Фирстова Надежда Станиславовна </w:t>
      </w:r>
      <w:r>
        <w:rPr>
          <w:rFonts w:ascii="Times New Roman" w:hAnsi="Times New Roman"/>
          <w:sz w:val="24"/>
          <w:szCs w:val="24"/>
        </w:rPr>
        <w:br/>
        <w:t xml:space="preserve">Член комиссии: Лепёшкина Анна Михайловна </w:t>
      </w:r>
      <w:r>
        <w:rPr>
          <w:rFonts w:ascii="Times New Roman" w:hAnsi="Times New Roman"/>
          <w:sz w:val="24"/>
          <w:szCs w:val="24"/>
        </w:rPr>
        <w:br/>
        <w:t>Член комиссии: Кузюрина Анна Александровна</w:t>
      </w:r>
    </w:p>
    <w:p w:rsidR="002E2AE9" w:rsidRDefault="002E2A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16 часов 00 минут (время московское) «11» января 2024 года не подана ни одна заявка на участие в процедуре.</w:t>
      </w:r>
    </w:p>
    <w:p w:rsidR="002E2AE9" w:rsidRDefault="002E2A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22000017590000000061, лот №1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2E2AE9" w:rsidRDefault="002E2A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2E2AE9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AE9" w:rsidRDefault="002E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2E2AE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AE9" w:rsidRDefault="002E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AE9" w:rsidRDefault="002E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AE9" w:rsidRDefault="002E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/Старцева Галина Михайловна/</w:t>
            </w:r>
          </w:p>
        </w:tc>
      </w:tr>
      <w:tr w:rsidR="002E2AE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AE9" w:rsidRDefault="002E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AE9" w:rsidRDefault="002E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AE9" w:rsidRDefault="002E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/Фирстова Надежда Станиславовна/</w:t>
            </w:r>
          </w:p>
        </w:tc>
      </w:tr>
      <w:tr w:rsidR="002E2AE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AE9" w:rsidRDefault="002E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AE9" w:rsidRDefault="002E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AE9" w:rsidRDefault="002E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/Лепёшкина Анна Михайловна/</w:t>
            </w:r>
          </w:p>
        </w:tc>
      </w:tr>
      <w:tr w:rsidR="002E2AE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AE9" w:rsidRDefault="002E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AE9" w:rsidRDefault="002E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AE9" w:rsidRDefault="002E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/Кузюрина Анна Александровна/</w:t>
            </w:r>
          </w:p>
        </w:tc>
      </w:tr>
    </w:tbl>
    <w:p w:rsidR="002E2AE9" w:rsidRDefault="002E2AE9"/>
    <w:sectPr w:rsidR="002E2AE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E9"/>
    <w:rsid w:val="002E2AE9"/>
    <w:rsid w:val="0096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ws15</cp:lastModifiedBy>
  <cp:revision>2</cp:revision>
  <cp:lastPrinted>2024-01-12T10:42:00Z</cp:lastPrinted>
  <dcterms:created xsi:type="dcterms:W3CDTF">2024-01-15T07:01:00Z</dcterms:created>
  <dcterms:modified xsi:type="dcterms:W3CDTF">2024-01-15T07:01:00Z</dcterms:modified>
</cp:coreProperties>
</file>