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F0" w:rsidRDefault="00883F55">
      <w:pPr>
        <w:pStyle w:val="1"/>
        <w:rPr>
          <w:rFonts w:hint="eastAsia"/>
        </w:rPr>
      </w:pPr>
      <w:bookmarkStart w:id="0" w:name="_GoBack"/>
      <w:bookmarkEnd w:id="0"/>
      <w:r>
        <w:t>Ежемесячная компенсация за проживание или работу в зонах радиоактивного загрязнения</w:t>
      </w:r>
    </w:p>
    <w:p w:rsidR="00000000" w:rsidRDefault="00883F55">
      <w:pPr>
        <w:rPr>
          <w:rFonts w:hint="eastAsia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1D46F0" w:rsidRDefault="00883F55">
      <w:pPr>
        <w:pStyle w:val="4"/>
        <w:rPr>
          <w:rFonts w:hint="eastAsia"/>
        </w:rPr>
      </w:pPr>
      <w:r>
        <w:rPr>
          <w:rStyle w:val="StrongEmphasis"/>
        </w:rPr>
        <w:lastRenderedPageBreak/>
        <w:t>Получатели</w:t>
      </w:r>
    </w:p>
    <w:p w:rsidR="001D46F0" w:rsidRDefault="00883F55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Граждане, проживающие (работающие) на территории зоны проживания с правом на отселение</w:t>
      </w:r>
    </w:p>
    <w:p w:rsidR="001D46F0" w:rsidRDefault="00883F55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Граждане, постоянно проживающие (работающие) на территории зоны проживания с льготным социально-экономическим статусом</w:t>
      </w:r>
    </w:p>
    <w:p w:rsidR="001D46F0" w:rsidRDefault="00883F55">
      <w:pPr>
        <w:pStyle w:val="Textbody"/>
        <w:numPr>
          <w:ilvl w:val="0"/>
          <w:numId w:val="1"/>
        </w:numPr>
        <w:rPr>
          <w:rFonts w:hint="eastAsia"/>
        </w:rPr>
      </w:pPr>
      <w:r>
        <w:t>граждане, постоянно проживающие (работающие) в зоне отселения до их переселения в другие районы</w:t>
      </w:r>
    </w:p>
    <w:p w:rsidR="001D46F0" w:rsidRDefault="00883F55">
      <w:pPr>
        <w:pStyle w:val="Textbody"/>
        <w:rPr>
          <w:rFonts w:hint="eastAsia"/>
        </w:rPr>
      </w:pPr>
      <w:r>
        <w:t>За выплатой могут обратиться сами гражд</w:t>
      </w:r>
      <w:r>
        <w:t>ане, имеющие право на компенсацию, или их законные представители.</w:t>
      </w:r>
    </w:p>
    <w:p w:rsidR="001D46F0" w:rsidRDefault="00883F55">
      <w:pPr>
        <w:pStyle w:val="4"/>
        <w:rPr>
          <w:rFonts w:hint="eastAsia"/>
        </w:rPr>
      </w:pPr>
      <w:r>
        <w:rPr>
          <w:rStyle w:val="StrongEmphasis"/>
        </w:rPr>
        <w:t>Размер</w:t>
      </w:r>
    </w:p>
    <w:p w:rsidR="001D46F0" w:rsidRDefault="00883F55">
      <w:pPr>
        <w:pStyle w:val="Textbody"/>
        <w:rPr>
          <w:rFonts w:hint="eastAsia"/>
        </w:rPr>
      </w:pPr>
      <w:r>
        <w:t>от 88,41 – до 1768,18 руб. в месяц в зависимости от зоны проживания (работы).</w:t>
      </w:r>
    </w:p>
    <w:p w:rsidR="001D46F0" w:rsidRDefault="00883F55">
      <w:pPr>
        <w:pStyle w:val="4"/>
        <w:rPr>
          <w:rFonts w:hint="eastAsia"/>
        </w:rPr>
      </w:pPr>
      <w:r>
        <w:rPr>
          <w:rStyle w:val="StrongEmphasis"/>
        </w:rPr>
        <w:t>Как получить</w:t>
      </w:r>
    </w:p>
    <w:p w:rsidR="001D46F0" w:rsidRDefault="00883F55">
      <w:pPr>
        <w:pStyle w:val="Textbody"/>
        <w:rPr>
          <w:rFonts w:hint="eastAsia"/>
        </w:rPr>
      </w:pPr>
      <w:r>
        <w:t>Обратиться с заявлением и документами, подтверждающими право на компенсацию, следует в клиен</w:t>
      </w:r>
      <w:r>
        <w:t>тскую службу Социального фонда либо в многофункциональный центр, принимающий такое заявление. Заявление может быть представлено в форме электронного документа через информационную систему «Единый портал государственных и муниципальных услуг (функций)».</w:t>
      </w:r>
    </w:p>
    <w:p w:rsidR="001D46F0" w:rsidRDefault="00883F55">
      <w:pPr>
        <w:pStyle w:val="4"/>
        <w:rPr>
          <w:rFonts w:hint="eastAsia"/>
        </w:rPr>
      </w:pPr>
      <w:r>
        <w:rPr>
          <w:rStyle w:val="StrongEmphasis"/>
        </w:rPr>
        <w:t>Нео</w:t>
      </w:r>
      <w:r>
        <w:rPr>
          <w:rStyle w:val="StrongEmphasis"/>
        </w:rPr>
        <w:t>бходимые документы</w:t>
      </w:r>
    </w:p>
    <w:p w:rsidR="001D46F0" w:rsidRDefault="00883F55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Паспорт или другой документ, удостоверяющий личность.</w:t>
      </w:r>
    </w:p>
    <w:p w:rsidR="001D46F0" w:rsidRDefault="00883F55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Документы, подтверждающие период проживания на территории зоны радиоактивного загрязнения.</w:t>
      </w:r>
    </w:p>
    <w:p w:rsidR="001D46F0" w:rsidRDefault="00883F55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Справка о работе в зоне радиоактивного загрязнения.</w:t>
      </w:r>
    </w:p>
    <w:p w:rsidR="001D46F0" w:rsidRDefault="00883F55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Справка об учебе в зоне радиоактивног</w:t>
      </w:r>
      <w:r>
        <w:t>о загрязнения.</w:t>
      </w:r>
    </w:p>
    <w:p w:rsidR="001D46F0" w:rsidRDefault="00883F55">
      <w:pPr>
        <w:pStyle w:val="Textbody"/>
        <w:numPr>
          <w:ilvl w:val="0"/>
          <w:numId w:val="2"/>
        </w:numPr>
        <w:rPr>
          <w:rFonts w:hint="eastAsia"/>
        </w:rPr>
      </w:pPr>
      <w:r>
        <w:t>Полный перечень необходимых документов содержится в приложении к Правилам предоставления ежемесячной денежной компенсации гражданам в зависимости от времени проживания (работы) на территориях зон радиоактивного загрязнения вследствие катаст</w:t>
      </w:r>
      <w:r>
        <w:t>рофы на Чернобыльской АЭС, утвержденным постановлением Правительства Российской Федерации от 31.12.2004 № 907 «О социальной поддержке граждан, подвергшихся воздействию радиации вследствие катастрофы на Чернобыльской АЭС».</w:t>
      </w:r>
    </w:p>
    <w:p w:rsidR="001D46F0" w:rsidRDefault="00883F55">
      <w:pPr>
        <w:pStyle w:val="4"/>
        <w:rPr>
          <w:rFonts w:hint="eastAsia"/>
        </w:rPr>
      </w:pPr>
      <w:r>
        <w:rPr>
          <w:rStyle w:val="StrongEmphasis"/>
        </w:rPr>
        <w:t>Сроки назначения</w:t>
      </w:r>
    </w:p>
    <w:p w:rsidR="001D46F0" w:rsidRDefault="00883F55">
      <w:pPr>
        <w:pStyle w:val="Textbody"/>
        <w:rPr>
          <w:rFonts w:hint="eastAsia"/>
        </w:rPr>
      </w:pPr>
      <w:r>
        <w:t xml:space="preserve">Выплачивается </w:t>
      </w:r>
      <w:r>
        <w:t>с месяца следующего за месяцем обращения за выплатой.</w:t>
      </w:r>
    </w:p>
    <w:p w:rsidR="001D46F0" w:rsidRDefault="00883F55">
      <w:pPr>
        <w:pStyle w:val="4"/>
        <w:rPr>
          <w:rFonts w:hint="eastAsia"/>
        </w:rPr>
      </w:pPr>
      <w:r>
        <w:rPr>
          <w:rStyle w:val="StrongEmphasis"/>
        </w:rPr>
        <w:lastRenderedPageBreak/>
        <w:t>Сроки оформления</w:t>
      </w:r>
    </w:p>
    <w:p w:rsidR="001D46F0" w:rsidRDefault="00883F55">
      <w:pPr>
        <w:pStyle w:val="Textbody"/>
        <w:rPr>
          <w:rFonts w:hint="eastAsia"/>
        </w:rPr>
      </w:pPr>
      <w:r>
        <w:t>Решение о назначении выплаты выносится в течение 5 рабочих дней с момента подачи заявления и поступления в Социальный фонд необходимых сведений организаций и документов заявителя. Уведо</w:t>
      </w:r>
      <w:r>
        <w:t>мление о принятом решении направляется в течение 3 рабочих дней после вынесения решения.</w:t>
      </w:r>
    </w:p>
    <w:p w:rsidR="001D46F0" w:rsidRDefault="00883F55">
      <w:pPr>
        <w:pStyle w:val="Textbody"/>
        <w:rPr>
          <w:rFonts w:hint="eastAsia"/>
        </w:rPr>
      </w:pPr>
      <w:r>
        <w:t>Средства выплачиваются в течение 5 рабочих дней после принятия решения о назначении. В дальнейшем пособие перечисляется по стандартному выплатному графику с 1-го по 25</w:t>
      </w:r>
      <w:r>
        <w:t>-е число каждого месяца.</w:t>
      </w:r>
    </w:p>
    <w:p w:rsidR="00000000" w:rsidRDefault="00883F55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1D46F0" w:rsidRDefault="001D46F0">
      <w:pPr>
        <w:pStyle w:val="Standard"/>
        <w:rPr>
          <w:rFonts w:hint="eastAsia"/>
        </w:rPr>
      </w:pPr>
    </w:p>
    <w:sectPr w:rsidR="001D46F0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55" w:rsidRDefault="00883F55">
      <w:pPr>
        <w:rPr>
          <w:rFonts w:hint="eastAsia"/>
        </w:rPr>
      </w:pPr>
      <w:r>
        <w:separator/>
      </w:r>
    </w:p>
  </w:endnote>
  <w:endnote w:type="continuationSeparator" w:id="0">
    <w:p w:rsidR="00883F55" w:rsidRDefault="00883F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55" w:rsidRDefault="00883F5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83F55" w:rsidRDefault="00883F5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6FC5"/>
    <w:multiLevelType w:val="multilevel"/>
    <w:tmpl w:val="3126C8F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4A9D1F6A"/>
    <w:multiLevelType w:val="multilevel"/>
    <w:tmpl w:val="D1F8986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46F0"/>
    <w:rsid w:val="001D46F0"/>
    <w:rsid w:val="00705F06"/>
    <w:rsid w:val="008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SimSun" w:hAnsi="Liberation Serif"/>
      <w:b/>
      <w:bCs/>
      <w:color w:val="808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SimSun" w:hAnsi="Liberation Serif"/>
      <w:b/>
      <w:bCs/>
      <w:color w:val="808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2024-04-02T15:56:00Z</dcterms:created>
  <dcterms:modified xsi:type="dcterms:W3CDTF">2024-04-02T14:16:00Z</dcterms:modified>
</cp:coreProperties>
</file>