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68" w:rsidRDefault="003901A3">
      <w:pPr>
        <w:pStyle w:val="1"/>
        <w:rPr>
          <w:rFonts w:hint="eastAsia"/>
        </w:rPr>
      </w:pPr>
      <w:bookmarkStart w:id="0" w:name="_GoBack"/>
      <w:bookmarkEnd w:id="0"/>
      <w:r>
        <w:t>1 апреля государственные пенсии проиндексированы на 7,5%</w:t>
      </w:r>
    </w:p>
    <w:p w:rsidR="00782068" w:rsidRDefault="00782068">
      <w:pPr>
        <w:pStyle w:val="HorizontalLine"/>
        <w:rPr>
          <w:rFonts w:hint="eastAsia"/>
        </w:rPr>
      </w:pPr>
    </w:p>
    <w:p w:rsidR="00782068" w:rsidRDefault="003901A3">
      <w:pPr>
        <w:pStyle w:val="Textbody"/>
        <w:rPr>
          <w:rFonts w:hint="eastAsia"/>
        </w:rPr>
      </w:pPr>
      <w:r>
        <w:t>ОПУБЛИКОВАНО 01.04.2024 14:50</w:t>
      </w:r>
    </w:p>
    <w:p w:rsidR="00782068" w:rsidRDefault="003901A3">
      <w:pPr>
        <w:pStyle w:val="Textbody"/>
        <w:rPr>
          <w:rFonts w:hint="eastAsia"/>
        </w:rPr>
      </w:pPr>
      <w:r>
        <w:t xml:space="preserve">Социальный фонд с 1 апреля проиндексировал пенсии по государственному обеспечению, включая </w:t>
      </w:r>
      <w:r>
        <w:t>социальные пенсии, на 7,5% – в соответствии с ростом прожиточного минимума пенсионера за прошлый год. В Мордовии повышение затронуло 19 129 пенсионеров, среди которых 14 219 получателей социальной пенсии. Большинству пенсионеров она выплачивается в связи с</w:t>
      </w:r>
      <w:r>
        <w:t xml:space="preserve"> инвалидностью и потерей кормильца.</w:t>
      </w:r>
    </w:p>
    <w:p w:rsidR="00782068" w:rsidRDefault="003901A3">
      <w:pPr>
        <w:pStyle w:val="Textbody"/>
        <w:rPr>
          <w:rFonts w:hint="eastAsia"/>
        </w:rPr>
      </w:pPr>
      <w:r>
        <w:t>Вместе с социальными проиндексированы пенсии:</w:t>
      </w:r>
    </w:p>
    <w:p w:rsidR="00782068" w:rsidRDefault="003901A3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участников Великой Отечественной войны,</w:t>
      </w:r>
    </w:p>
    <w:p w:rsidR="00782068" w:rsidRDefault="003901A3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граждан, награжденных знаком «Жителю блокадного Ленинграда», знаком «Житель осажденного Севастополя» или знаком «Житель осажденного С</w:t>
      </w:r>
      <w:r>
        <w:t>талинграда»,</w:t>
      </w:r>
    </w:p>
    <w:p w:rsidR="00782068" w:rsidRDefault="003901A3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военнослужащих, проходивших военную службу по призыву, и нетрудоспособных членов их семей,</w:t>
      </w:r>
    </w:p>
    <w:p w:rsidR="00782068" w:rsidRDefault="003901A3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граждан, подвергшихся воздействию радиации, и нетрудоспособных членов их семей,</w:t>
      </w:r>
    </w:p>
    <w:p w:rsidR="00782068" w:rsidRDefault="003901A3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космонавтов и летчиков-испытателей,</w:t>
      </w:r>
    </w:p>
    <w:p w:rsidR="00782068" w:rsidRDefault="003901A3">
      <w:pPr>
        <w:pStyle w:val="Textbody"/>
        <w:numPr>
          <w:ilvl w:val="0"/>
          <w:numId w:val="1"/>
        </w:numPr>
        <w:rPr>
          <w:rFonts w:hint="eastAsia"/>
        </w:rPr>
      </w:pPr>
      <w:r>
        <w:t>некоторых других граждан.</w:t>
      </w:r>
    </w:p>
    <w:p w:rsidR="00782068" w:rsidRDefault="003901A3">
      <w:pPr>
        <w:pStyle w:val="Textbody"/>
        <w:rPr>
          <w:rFonts w:hint="eastAsia"/>
        </w:rPr>
      </w:pPr>
      <w:r>
        <w:t>Средн</w:t>
      </w:r>
      <w:r>
        <w:t>ий размер социальной пенсии после индексации вырос до 14 тысяч 548 рублей. Социальная пенсия детям-инвалидам в среднем составила почти 18 тысяч 456 рублей, социальная пенсия инвалидам первой группы – 15 тысяч 380 рублей.</w:t>
      </w:r>
    </w:p>
    <w:p w:rsidR="00782068" w:rsidRDefault="003901A3">
      <w:pPr>
        <w:pStyle w:val="Textbody"/>
        <w:rPr>
          <w:rFonts w:hint="eastAsia"/>
        </w:rPr>
      </w:pPr>
      <w:r>
        <w:t>Проиндексированные выплаты поступят</w:t>
      </w:r>
      <w:r>
        <w:t xml:space="preserve"> пенсионерам в апреле по обычному графику доставки.</w:t>
      </w:r>
    </w:p>
    <w:p w:rsidR="00782068" w:rsidRDefault="003901A3">
      <w:pPr>
        <w:pStyle w:val="Textbody"/>
        <w:rPr>
          <w:rFonts w:hint="eastAsia"/>
        </w:rPr>
      </w:pPr>
      <w:r>
        <w:t>Апрельская индексация стала третьим повышением выплат пенсионеров с начала текущего года. В январе страховые пенсии неработающих пенсионеров были проиндексированы на 7,5%. Индексация коснулась всех получа</w:t>
      </w:r>
      <w:r>
        <w:t>телей страховых пенсий — 212 044 жителей Мордовии, в том числе 191 173 получателя пенсий по старости.</w:t>
      </w:r>
    </w:p>
    <w:p w:rsidR="00782068" w:rsidRDefault="003901A3">
      <w:pPr>
        <w:pStyle w:val="Textbody"/>
        <w:rPr>
          <w:rFonts w:hint="eastAsia"/>
        </w:rPr>
      </w:pPr>
      <w:r>
        <w:t>В феврале Социальный фонд также проиндексировал на 7,4% ряд социальных выплат, предоставляемых миллионам пенсионеров. Повышенные пособия стали получать лю</w:t>
      </w:r>
      <w:r>
        <w:t>ди с инвалидностью, ветераны боевых действий, участники Великой Отечественной войны и другие.</w:t>
      </w:r>
    </w:p>
    <w:p w:rsidR="00782068" w:rsidRDefault="003901A3">
      <w:pPr>
        <w:pStyle w:val="Textbody"/>
        <w:rPr>
          <w:rFonts w:hint="eastAsia"/>
        </w:rPr>
      </w:pPr>
      <w:r>
        <w:t> </w:t>
      </w:r>
    </w:p>
    <w:p w:rsidR="00782068" w:rsidRDefault="00782068">
      <w:pPr>
        <w:pStyle w:val="Standard"/>
        <w:rPr>
          <w:rFonts w:hint="eastAsia"/>
        </w:rPr>
      </w:pPr>
    </w:p>
    <w:sectPr w:rsidR="007820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A3" w:rsidRDefault="003901A3">
      <w:pPr>
        <w:rPr>
          <w:rFonts w:hint="eastAsia"/>
        </w:rPr>
      </w:pPr>
      <w:r>
        <w:separator/>
      </w:r>
    </w:p>
  </w:endnote>
  <w:endnote w:type="continuationSeparator" w:id="0">
    <w:p w:rsidR="003901A3" w:rsidRDefault="003901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A3" w:rsidRDefault="003901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901A3" w:rsidRDefault="003901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C67"/>
    <w:multiLevelType w:val="multilevel"/>
    <w:tmpl w:val="39524D2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2068"/>
    <w:rsid w:val="00340AD6"/>
    <w:rsid w:val="003901A3"/>
    <w:rsid w:val="0078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2024-04-02T16:00:00Z</dcterms:created>
  <dcterms:modified xsi:type="dcterms:W3CDTF">2024-04-02T14:16:00Z</dcterms:modified>
</cp:coreProperties>
</file>