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1032" w:rsidRDefault="00CF1032">
      <w:pPr>
        <w:pStyle w:val="1"/>
      </w:pPr>
      <w:r>
        <w:fldChar w:fldCharType="begin"/>
      </w:r>
      <w:r>
        <w:instrText>HYPERLINK "https://internet.garant.ru/document/redirect/8954520/0"</w:instrText>
      </w:r>
      <w:r>
        <w:fldChar w:fldCharType="separate"/>
      </w:r>
      <w:r>
        <w:rPr>
          <w:rStyle w:val="a4"/>
          <w:rFonts w:cs="Times New Roman CYR"/>
          <w:b w:val="0"/>
          <w:bCs w:val="0"/>
        </w:rPr>
        <w:t>Решение Совета депутатов Большеберезниковского муниципального района Республики Мордовия от 11 февраля 2011 г. N 7 "Об утверждении Кодекса этики служебного поведения муниципальных служащих Большеберезниковского муниципального района" (с изменениями и дополнениями)</w:t>
      </w:r>
      <w:r>
        <w:fldChar w:fldCharType="end"/>
      </w:r>
    </w:p>
    <w:p w:rsidR="00CF1032" w:rsidRDefault="00CF1032">
      <w:pPr>
        <w:pStyle w:val="ab"/>
      </w:pPr>
      <w:r>
        <w:t>С изменениями и дополнениями от:</w:t>
      </w:r>
    </w:p>
    <w:p w:rsidR="00CF1032" w:rsidRDefault="00CF1032">
      <w:pPr>
        <w:pStyle w:val="a9"/>
        <w:rPr>
          <w:shd w:val="clear" w:color="auto" w:fill="EAEFED"/>
        </w:rPr>
      </w:pPr>
      <w:r>
        <w:t xml:space="preserve"> </w:t>
      </w:r>
      <w:r>
        <w:rPr>
          <w:shd w:val="clear" w:color="auto" w:fill="EAEFED"/>
        </w:rPr>
        <w:t>22 июля 2011 г.</w:t>
      </w:r>
    </w:p>
    <w:p w:rsidR="00CF1032" w:rsidRDefault="00CF1032"/>
    <w:p w:rsidR="00CF1032" w:rsidRDefault="00CF1032">
      <w:r>
        <w:t xml:space="preserve">В соответствии Федеральных законов </w:t>
      </w:r>
      <w:hyperlink r:id="rId8" w:history="1">
        <w:r>
          <w:rPr>
            <w:rStyle w:val="a4"/>
            <w:rFonts w:cs="Times New Roman CYR"/>
          </w:rPr>
          <w:t>от 25 декабря 2008 г. N 273-ФЗ</w:t>
        </w:r>
      </w:hyperlink>
      <w:r>
        <w:t xml:space="preserve"> "О противодействии коррупции", </w:t>
      </w:r>
      <w:hyperlink r:id="rId9" w:history="1">
        <w:r>
          <w:rPr>
            <w:rStyle w:val="a4"/>
            <w:rFonts w:cs="Times New Roman CYR"/>
          </w:rPr>
          <w:t>от 2 марта 2007 г. N 25-ФЗ</w:t>
        </w:r>
      </w:hyperlink>
      <w:r>
        <w:t xml:space="preserve"> "О муниципальной службе в Российской Федерации" Совет депутатов решил:</w:t>
      </w:r>
    </w:p>
    <w:p w:rsidR="00CF1032" w:rsidRDefault="00CF1032">
      <w:pPr>
        <w:pStyle w:val="a6"/>
        <w:rPr>
          <w:color w:val="000000"/>
          <w:sz w:val="16"/>
          <w:szCs w:val="16"/>
          <w:shd w:val="clear" w:color="auto" w:fill="F0F0F0"/>
        </w:rPr>
      </w:pPr>
      <w:r>
        <w:rPr>
          <w:color w:val="000000"/>
          <w:sz w:val="16"/>
          <w:szCs w:val="16"/>
          <w:shd w:val="clear" w:color="auto" w:fill="F0F0F0"/>
        </w:rPr>
        <w:t>ГАРАНТ:</w:t>
      </w:r>
    </w:p>
    <w:p w:rsidR="00CF1032" w:rsidRDefault="00CF1032">
      <w:pPr>
        <w:pStyle w:val="a6"/>
        <w:rPr>
          <w:shd w:val="clear" w:color="auto" w:fill="F0F0F0"/>
        </w:rPr>
      </w:pPr>
      <w:r>
        <w:t xml:space="preserve"> </w:t>
      </w:r>
      <w:r>
        <w:rPr>
          <w:shd w:val="clear" w:color="auto" w:fill="F0F0F0"/>
        </w:rPr>
        <w:t>По-видимому, в тексте предыдущего абзаца допущена опечатка. Вместо "Федеральных законов" следует читать "с Федеральными законами"</w:t>
      </w:r>
    </w:p>
    <w:p w:rsidR="00CF1032" w:rsidRDefault="00CF1032">
      <w:bookmarkStart w:id="1" w:name="sub_1"/>
      <w:r>
        <w:t>1. Утвердить Кодекс этики и служебного поведения муниципальных служащих Большеберезниковского муниципального района (</w:t>
      </w:r>
      <w:hyperlink w:anchor="sub_10000" w:history="1">
        <w:r>
          <w:rPr>
            <w:rStyle w:val="a4"/>
            <w:rFonts w:cs="Times New Roman CYR"/>
          </w:rPr>
          <w:t>приложение</w:t>
        </w:r>
      </w:hyperlink>
      <w:r>
        <w:t>).</w:t>
      </w:r>
    </w:p>
    <w:p w:rsidR="00CF1032" w:rsidRDefault="00CF1032">
      <w:bookmarkStart w:id="2" w:name="sub_2"/>
      <w:bookmarkEnd w:id="1"/>
      <w:r>
        <w:t xml:space="preserve">2. Решение вступает в силу со дня его </w:t>
      </w:r>
      <w:hyperlink r:id="rId10" w:history="1">
        <w:r>
          <w:rPr>
            <w:rStyle w:val="a4"/>
            <w:rFonts w:cs="Times New Roman CYR"/>
          </w:rPr>
          <w:t>опубликования</w:t>
        </w:r>
      </w:hyperlink>
      <w:r>
        <w:t>.</w:t>
      </w:r>
    </w:p>
    <w:bookmarkEnd w:id="2"/>
    <w:p w:rsidR="00CF1032" w:rsidRDefault="00CF1032"/>
    <w:tbl>
      <w:tblPr>
        <w:tblW w:w="5000" w:type="pct"/>
        <w:tblInd w:w="108" w:type="dxa"/>
        <w:tblLook w:val="0000" w:firstRow="0" w:lastRow="0" w:firstColumn="0" w:lastColumn="0" w:noHBand="0" w:noVBand="0"/>
      </w:tblPr>
      <w:tblGrid>
        <w:gridCol w:w="7010"/>
        <w:gridCol w:w="3506"/>
      </w:tblGrid>
      <w:tr w:rsidR="00CF1032">
        <w:tblPrEx>
          <w:tblCellMar>
            <w:top w:w="0" w:type="dxa"/>
            <w:bottom w:w="0" w:type="dxa"/>
          </w:tblCellMar>
        </w:tblPrEx>
        <w:tc>
          <w:tcPr>
            <w:tcW w:w="3302" w:type="pct"/>
            <w:tcBorders>
              <w:top w:val="nil"/>
              <w:left w:val="nil"/>
              <w:bottom w:val="nil"/>
              <w:right w:val="nil"/>
            </w:tcBorders>
          </w:tcPr>
          <w:p w:rsidR="00CF1032" w:rsidRDefault="00CF1032">
            <w:pPr>
              <w:pStyle w:val="ac"/>
            </w:pPr>
            <w:r>
              <w:t>Председатель Совета депутатов</w:t>
            </w:r>
          </w:p>
        </w:tc>
        <w:tc>
          <w:tcPr>
            <w:tcW w:w="1651" w:type="pct"/>
            <w:tcBorders>
              <w:top w:val="nil"/>
              <w:left w:val="nil"/>
              <w:bottom w:val="nil"/>
              <w:right w:val="nil"/>
            </w:tcBorders>
          </w:tcPr>
          <w:p w:rsidR="00CF1032" w:rsidRDefault="00CF1032">
            <w:pPr>
              <w:pStyle w:val="aa"/>
              <w:jc w:val="right"/>
            </w:pPr>
            <w:r>
              <w:t>Е.В. Полушкин</w:t>
            </w:r>
          </w:p>
        </w:tc>
      </w:tr>
    </w:tbl>
    <w:p w:rsidR="00CF1032" w:rsidRDefault="00CF1032"/>
    <w:p w:rsidR="00CF1032" w:rsidRDefault="00CF1032">
      <w:pPr>
        <w:pStyle w:val="1"/>
      </w:pPr>
      <w:bookmarkStart w:id="3" w:name="sub_10000"/>
      <w:r>
        <w:t>Кодекс</w:t>
      </w:r>
      <w:r>
        <w:br/>
        <w:t>этики и служебного поведения муниципальных служащих Большеберезниковского муниципального района Республики Мордовия</w:t>
      </w:r>
    </w:p>
    <w:bookmarkEnd w:id="3"/>
    <w:p w:rsidR="00CF1032" w:rsidRDefault="00CF1032">
      <w:pPr>
        <w:pStyle w:val="ab"/>
      </w:pPr>
      <w:r>
        <w:t>С изменениями и дополнениями от:</w:t>
      </w:r>
    </w:p>
    <w:p w:rsidR="00CF1032" w:rsidRDefault="00CF1032">
      <w:pPr>
        <w:pStyle w:val="a9"/>
        <w:rPr>
          <w:shd w:val="clear" w:color="auto" w:fill="EAEFED"/>
        </w:rPr>
      </w:pPr>
      <w:r>
        <w:t xml:space="preserve"> </w:t>
      </w:r>
      <w:r>
        <w:rPr>
          <w:shd w:val="clear" w:color="auto" w:fill="EAEFED"/>
        </w:rPr>
        <w:t>22 июля 2011 г.</w:t>
      </w:r>
    </w:p>
    <w:p w:rsidR="00CF1032" w:rsidRDefault="00CF1032"/>
    <w:p w:rsidR="00CF1032" w:rsidRDefault="00CF1032">
      <w:pPr>
        <w:pStyle w:val="1"/>
      </w:pPr>
      <w:bookmarkStart w:id="4" w:name="sub_100"/>
      <w:r>
        <w:t>I. Общие положения</w:t>
      </w:r>
    </w:p>
    <w:bookmarkEnd w:id="4"/>
    <w:p w:rsidR="00CF1032" w:rsidRDefault="00CF1032"/>
    <w:p w:rsidR="00CF1032" w:rsidRDefault="00CF1032">
      <w:bookmarkStart w:id="5" w:name="sub_101"/>
      <w:r>
        <w:t xml:space="preserve">1. Кодекс этики и служебного поведения муниципальных служащих Большеберезниковского муниципального района (Далее - Кодекс) разработан в соответствии с положениями </w:t>
      </w:r>
      <w:hyperlink r:id="rId11" w:history="1">
        <w:r>
          <w:rPr>
            <w:rStyle w:val="a4"/>
            <w:rFonts w:cs="Times New Roman CYR"/>
          </w:rPr>
          <w:t>Конституции</w:t>
        </w:r>
      </w:hyperlink>
      <w:r>
        <w:t xml:space="preserve"> Российской Федерации, </w:t>
      </w:r>
      <w:hyperlink r:id="rId12" w:history="1">
        <w:r>
          <w:rPr>
            <w:rStyle w:val="a4"/>
            <w:rFonts w:cs="Times New Roman CYR"/>
          </w:rPr>
          <w:t>Модельного закона</w:t>
        </w:r>
      </w:hyperlink>
      <w:r>
        <w:t xml:space="preserve">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N 19-10 от 26 марта 2002 г.), федеральных законов </w:t>
      </w:r>
      <w:hyperlink r:id="rId13" w:history="1">
        <w:r>
          <w:rPr>
            <w:rStyle w:val="a4"/>
            <w:rFonts w:cs="Times New Roman CYR"/>
          </w:rPr>
          <w:t>от 25 декабря 2008 г. N 273-ФЗ</w:t>
        </w:r>
      </w:hyperlink>
      <w:r>
        <w:t xml:space="preserve"> "О противодействии коррупции", </w:t>
      </w:r>
      <w:hyperlink r:id="rId14" w:history="1">
        <w:r>
          <w:rPr>
            <w:rStyle w:val="a4"/>
            <w:rFonts w:cs="Times New Roman CYR"/>
          </w:rPr>
          <w:t>от 2 марта 2007 г. N 25-ФЗ</w:t>
        </w:r>
      </w:hyperlink>
      <w:r>
        <w:t xml:space="preserve"> "О муниципальной службе в Российской Федерации", других федеральных законов, содержащих ограничения, запреты и обязанности для муниципальных служащих, и иных нормативных правовых актов Российской Федерации и Республики Мордовия, а также основан на общепризнанных нравственных принципах и нормах российского общества и государства.</w:t>
      </w:r>
    </w:p>
    <w:p w:rsidR="00CF1032" w:rsidRDefault="00CF1032">
      <w:bookmarkStart w:id="6" w:name="sub_102"/>
      <w:bookmarkEnd w:id="5"/>
      <w: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CF1032" w:rsidRDefault="00CF1032">
      <w:bookmarkStart w:id="7" w:name="sub_103"/>
      <w:bookmarkEnd w:id="6"/>
      <w: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CF1032" w:rsidRDefault="00CF1032">
      <w:bookmarkStart w:id="8" w:name="sub_104"/>
      <w:bookmarkEnd w:id="7"/>
      <w: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CF1032" w:rsidRDefault="00CF1032">
      <w:bookmarkStart w:id="9" w:name="sub_105"/>
      <w:bookmarkEnd w:id="8"/>
      <w:r>
        <w:t xml:space="preserve">5. Целью Кодекса является установление этических норм и правил служебного поведения </w:t>
      </w:r>
      <w:r>
        <w:lastRenderedPageBreak/>
        <w:t>муниципальных служащих для достойного выполнения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CF1032" w:rsidRDefault="00CF1032">
      <w:bookmarkStart w:id="10" w:name="sub_106"/>
      <w:bookmarkEnd w:id="9"/>
      <w:r>
        <w:t>6. Кодекс призван повысить эффективность выполнения муниципальными служащими своих должностных обязанностей.</w:t>
      </w:r>
    </w:p>
    <w:p w:rsidR="00CF1032" w:rsidRDefault="00CF1032">
      <w:bookmarkStart w:id="11" w:name="sub_107"/>
      <w:bookmarkEnd w:id="10"/>
      <w: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CF1032" w:rsidRDefault="00CF1032">
      <w:bookmarkStart w:id="12" w:name="sub_108"/>
      <w:bookmarkEnd w:id="11"/>
      <w: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bookmarkEnd w:id="12"/>
    <w:p w:rsidR="00CF1032" w:rsidRDefault="00CF1032"/>
    <w:p w:rsidR="00CF1032" w:rsidRDefault="00CF1032">
      <w:pPr>
        <w:pStyle w:val="1"/>
      </w:pPr>
      <w:bookmarkStart w:id="13" w:name="sub_200"/>
      <w:r>
        <w:t>II. Основные принципы и правила служебного поведения муниципальных служащих</w:t>
      </w:r>
    </w:p>
    <w:bookmarkEnd w:id="13"/>
    <w:p w:rsidR="00CF1032" w:rsidRDefault="00CF1032"/>
    <w:p w:rsidR="00CF1032" w:rsidRDefault="00CF1032">
      <w:bookmarkStart w:id="14" w:name="sub_209"/>
      <w: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CF1032" w:rsidRDefault="00CF1032">
      <w:pPr>
        <w:pStyle w:val="a6"/>
        <w:rPr>
          <w:color w:val="000000"/>
          <w:sz w:val="16"/>
          <w:szCs w:val="16"/>
          <w:shd w:val="clear" w:color="auto" w:fill="F0F0F0"/>
        </w:rPr>
      </w:pPr>
      <w:bookmarkStart w:id="15" w:name="sub_210"/>
      <w:bookmarkEnd w:id="14"/>
      <w:r>
        <w:rPr>
          <w:color w:val="000000"/>
          <w:sz w:val="16"/>
          <w:szCs w:val="16"/>
          <w:shd w:val="clear" w:color="auto" w:fill="F0F0F0"/>
        </w:rPr>
        <w:t>Информация об изменениях:</w:t>
      </w:r>
    </w:p>
    <w:bookmarkEnd w:id="15"/>
    <w:p w:rsidR="00CF1032" w:rsidRDefault="00CF1032">
      <w:pPr>
        <w:pStyle w:val="a7"/>
        <w:rPr>
          <w:shd w:val="clear" w:color="auto" w:fill="F0F0F0"/>
        </w:rPr>
      </w:pPr>
      <w:r>
        <w:t xml:space="preserve"> </w:t>
      </w:r>
      <w:hyperlink r:id="rId15" w:history="1">
        <w:r>
          <w:rPr>
            <w:rStyle w:val="a4"/>
            <w:rFonts w:cs="Times New Roman CYR"/>
            <w:shd w:val="clear" w:color="auto" w:fill="F0F0F0"/>
          </w:rPr>
          <w:t>Решением</w:t>
        </w:r>
      </w:hyperlink>
      <w:r>
        <w:rPr>
          <w:shd w:val="clear" w:color="auto" w:fill="F0F0F0"/>
        </w:rPr>
        <w:t xml:space="preserve"> Совета депутатов Большеберезниковского муниципального района Республики Мордовия от 22 июля 2011 г. N 26 в пункт 10 настоящего Кодекса внесены изменения</w:t>
      </w:r>
    </w:p>
    <w:p w:rsidR="00CF1032" w:rsidRDefault="00CF1032">
      <w:pPr>
        <w:pStyle w:val="a7"/>
        <w:rPr>
          <w:shd w:val="clear" w:color="auto" w:fill="F0F0F0"/>
        </w:rPr>
      </w:pPr>
      <w:r>
        <w:t xml:space="preserve"> </w:t>
      </w:r>
      <w:hyperlink r:id="rId16" w:history="1">
        <w:r>
          <w:rPr>
            <w:rStyle w:val="a4"/>
            <w:rFonts w:cs="Times New Roman CYR"/>
            <w:shd w:val="clear" w:color="auto" w:fill="F0F0F0"/>
          </w:rPr>
          <w:t>См. текст пункта в предыдущей редакции</w:t>
        </w:r>
      </w:hyperlink>
    </w:p>
    <w:p w:rsidR="00CF1032" w:rsidRDefault="00CF1032">
      <w:r>
        <w:t>10. Муниципальные служащие, сознавая ответственность перед государством, обществом и гражданами, призваны:</w:t>
      </w:r>
    </w:p>
    <w:p w:rsidR="00CF1032" w:rsidRDefault="00CF1032">
      <w: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CF1032" w:rsidRDefault="00CF1032">
      <w: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CF1032" w:rsidRDefault="00CF1032">
      <w:r>
        <w:t>в) осуществлять свою деятельность в пределах полномочий соответствующего органа местного самоуправления;</w:t>
      </w:r>
    </w:p>
    <w:p w:rsidR="00CF1032" w:rsidRDefault="00CF1032">
      <w: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CF1032" w:rsidRDefault="00CF1032">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CF1032" w:rsidRDefault="00CF1032">
      <w: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CF1032" w:rsidRDefault="00CF1032">
      <w:bookmarkStart w:id="16" w:name="sub_21006"/>
      <w:r>
        <w:t>ж) соблюдать установленные федеральными законами ограничения и запреты, исполнять обязанности, связанные с прохождением муниципальной службы;</w:t>
      </w:r>
    </w:p>
    <w:bookmarkEnd w:id="16"/>
    <w:p w:rsidR="00CF1032" w:rsidRDefault="00CF1032">
      <w: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CF1032" w:rsidRDefault="00CF1032">
      <w:r>
        <w:t>и) соблюдать нормы служебной, профессиональной этики и правила делового поведения;</w:t>
      </w:r>
    </w:p>
    <w:p w:rsidR="00CF1032" w:rsidRDefault="00CF1032">
      <w:r>
        <w:t>к) проявлять корректность и внимательность в обращении с гражданами и должностными лицами;</w:t>
      </w:r>
    </w:p>
    <w:p w:rsidR="00CF1032" w:rsidRDefault="00CF1032">
      <w: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CF1032" w:rsidRDefault="00CF1032">
      <w:r>
        <w:lastRenderedPageBreak/>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CF1032" w:rsidRDefault="00CF1032">
      <w:r>
        <w:t xml:space="preserve">н) принимать предусмотренные </w:t>
      </w:r>
      <w:hyperlink r:id="rId17" w:history="1">
        <w:r>
          <w:rPr>
            <w:rStyle w:val="a4"/>
            <w:rFonts w:cs="Times New Roman CYR"/>
          </w:rPr>
          <w:t>законодательством</w:t>
        </w:r>
      </w:hyperlink>
      <w:r>
        <w:t xml:space="preserve"> Российской Федерации меры по недопущению возникновения конфликта интересов и урегулированию возникших случаев конфликта интересов;</w:t>
      </w:r>
    </w:p>
    <w:p w:rsidR="00CF1032" w:rsidRDefault="00CF1032">
      <w: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CF1032" w:rsidRDefault="00CF1032">
      <w: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CF1032" w:rsidRDefault="00CF1032">
      <w:r>
        <w:t>р) соблюдать установленные в органе местного самоуправления правила публичных выступлений и предоставления служебной информации;</w:t>
      </w:r>
    </w:p>
    <w:p w:rsidR="00CF1032" w:rsidRDefault="00CF1032">
      <w: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CF1032" w:rsidRDefault="00CF1032">
      <w: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услуг и иных объектов,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CF1032" w:rsidRDefault="00CF1032">
      <w:r>
        <w:t>у) постоянно стремиться к обеспечению как можно более эффективного распоряжения ресурсами, находящимися в сфере его ответственности.</w:t>
      </w:r>
    </w:p>
    <w:p w:rsidR="00CF1032" w:rsidRDefault="00CF1032">
      <w:bookmarkStart w:id="17" w:name="sub_211"/>
      <w:r>
        <w:t xml:space="preserve">11. Муниципальные служащие обязаны соблюдать </w:t>
      </w:r>
      <w:hyperlink r:id="rId18" w:history="1">
        <w:r>
          <w:rPr>
            <w:rStyle w:val="a4"/>
            <w:rFonts w:cs="Times New Roman CYR"/>
          </w:rPr>
          <w:t>Конституцию</w:t>
        </w:r>
      </w:hyperlink>
      <w:r>
        <w:t xml:space="preserve"> Российской Федерации, </w:t>
      </w:r>
      <w:hyperlink r:id="rId19" w:history="1">
        <w:r>
          <w:rPr>
            <w:rStyle w:val="a4"/>
            <w:rFonts w:cs="Times New Roman CYR"/>
          </w:rPr>
          <w:t>Конституцию</w:t>
        </w:r>
      </w:hyperlink>
      <w:r>
        <w:t xml:space="preserve"> Республики Мордовия, федеральные конституционные и федеральные законы, иные нормативные правовые акты Российской Федерации и Республики Мордовия.</w:t>
      </w:r>
    </w:p>
    <w:p w:rsidR="00CF1032" w:rsidRDefault="00CF1032">
      <w:bookmarkStart w:id="18" w:name="sub_212"/>
      <w:bookmarkEnd w:id="17"/>
      <w: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CF1032" w:rsidRDefault="00CF1032">
      <w:bookmarkStart w:id="19" w:name="sub_213"/>
      <w:bookmarkEnd w:id="18"/>
      <w:r>
        <w:t xml:space="preserve">13. 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20" w:history="1">
        <w:r>
          <w:rPr>
            <w:rStyle w:val="a4"/>
            <w:rFonts w:cs="Times New Roman CYR"/>
          </w:rPr>
          <w:t>законодательством</w:t>
        </w:r>
      </w:hyperlink>
      <w:r>
        <w:t xml:space="preserve"> Российской Федерации.</w:t>
      </w:r>
    </w:p>
    <w:p w:rsidR="00CF1032" w:rsidRDefault="00CF1032">
      <w:bookmarkStart w:id="20" w:name="sub_214"/>
      <w:bookmarkEnd w:id="19"/>
      <w: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CF1032" w:rsidRDefault="00CF1032">
      <w:bookmarkStart w:id="21" w:name="sub_215"/>
      <w:bookmarkEnd w:id="20"/>
      <w:r>
        <w:t>15.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CF1032" w:rsidRDefault="00CF1032">
      <w:bookmarkStart w:id="22" w:name="sub_216"/>
      <w:bookmarkEnd w:id="21"/>
      <w:r>
        <w:t xml:space="preserve">16.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w:t>
      </w:r>
      <w:hyperlink r:id="rId21" w:history="1">
        <w:r>
          <w:rPr>
            <w:rStyle w:val="a4"/>
            <w:rFonts w:cs="Times New Roman CYR"/>
          </w:rPr>
          <w:t>законодательством</w:t>
        </w:r>
      </w:hyperlink>
      <w:r>
        <w:t xml:space="preserve"> Российской Федерации.</w:t>
      </w:r>
    </w:p>
    <w:p w:rsidR="00CF1032" w:rsidRDefault="00CF1032">
      <w:bookmarkStart w:id="23" w:name="sub_217"/>
      <w:bookmarkEnd w:id="22"/>
      <w:r>
        <w:t xml:space="preserve">17.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w:t>
      </w:r>
      <w:r>
        <w:lastRenderedPageBreak/>
        <w:t>правонарушений.</w:t>
      </w:r>
    </w:p>
    <w:bookmarkEnd w:id="23"/>
    <w:p w:rsidR="00CF1032" w:rsidRDefault="00CF1032">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CF1032" w:rsidRDefault="00CF1032">
      <w:bookmarkStart w:id="24" w:name="sub_218"/>
      <w:r>
        <w:t xml:space="preserve">18.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22" w:history="1">
        <w:r>
          <w:rPr>
            <w:rStyle w:val="a4"/>
            <w:rFonts w:cs="Times New Roman CYR"/>
          </w:rPr>
          <w:t>законодательством</w:t>
        </w:r>
      </w:hyperlink>
      <w:r>
        <w:t xml:space="preserve"> Российской Федерации.</w:t>
      </w:r>
    </w:p>
    <w:p w:rsidR="00CF1032" w:rsidRDefault="00CF1032">
      <w:bookmarkStart w:id="25" w:name="sub_219"/>
      <w:bookmarkEnd w:id="24"/>
      <w:r>
        <w:t>19.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CF1032" w:rsidRDefault="00CF1032">
      <w:bookmarkStart w:id="26" w:name="sub_220"/>
      <w:bookmarkEnd w:id="25"/>
      <w:r>
        <w:t>20.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CF1032" w:rsidRDefault="00CF1032">
      <w:bookmarkStart w:id="27" w:name="sub_221"/>
      <w:bookmarkEnd w:id="26"/>
      <w:r>
        <w:t>21.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CF1032" w:rsidRDefault="00CF1032">
      <w:bookmarkStart w:id="28" w:name="sub_222"/>
      <w:bookmarkEnd w:id="27"/>
      <w:r>
        <w:t>22. Муниципальный служащий, наделенный организационно распорядительными полномочиями по отношению к другим муниципальным служащим, призван:</w:t>
      </w:r>
    </w:p>
    <w:bookmarkEnd w:id="28"/>
    <w:p w:rsidR="00CF1032" w:rsidRDefault="00CF1032">
      <w:r>
        <w:t>а) принимать меры по предотвращению и урегулированию конфликта интересов;</w:t>
      </w:r>
    </w:p>
    <w:p w:rsidR="00CF1032" w:rsidRDefault="00CF1032">
      <w:r>
        <w:t>б) принимать меры по предупреждению коррупции;</w:t>
      </w:r>
    </w:p>
    <w:p w:rsidR="00CF1032" w:rsidRDefault="00CF1032">
      <w:r>
        <w:t>в) не допускать случаев принуждения муниципальных служащих к участию в деятельности политических партий и общественных объединений.</w:t>
      </w:r>
    </w:p>
    <w:p w:rsidR="00CF1032" w:rsidRDefault="00CF1032">
      <w:bookmarkStart w:id="29" w:name="sub_223"/>
      <w:r>
        <w:t>23.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CF1032" w:rsidRDefault="00CF1032">
      <w:bookmarkStart w:id="30" w:name="sub_224"/>
      <w:bookmarkEnd w:id="29"/>
      <w:r>
        <w:t>24. Муниципальный служащий, наделенный организационно-распорядительными полномочиями по отношению к другим муниципальным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bookmarkEnd w:id="30"/>
    <w:p w:rsidR="00CF1032" w:rsidRDefault="00CF1032">
      <w:pPr>
        <w:pStyle w:val="a6"/>
        <w:rPr>
          <w:color w:val="000000"/>
          <w:sz w:val="16"/>
          <w:szCs w:val="16"/>
          <w:shd w:val="clear" w:color="auto" w:fill="F0F0F0"/>
        </w:rPr>
      </w:pPr>
      <w:r>
        <w:rPr>
          <w:color w:val="000000"/>
          <w:sz w:val="16"/>
          <w:szCs w:val="16"/>
          <w:shd w:val="clear" w:color="auto" w:fill="F0F0F0"/>
        </w:rPr>
        <w:t>ГАРАНТ:</w:t>
      </w:r>
    </w:p>
    <w:p w:rsidR="00CF1032" w:rsidRDefault="00CF1032">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После слов "другим муниципальным" пропущено слово "служащим" </w:t>
      </w:r>
    </w:p>
    <w:p w:rsidR="00CF1032" w:rsidRDefault="00CF1032">
      <w:pPr>
        <w:pStyle w:val="a6"/>
        <w:rPr>
          <w:shd w:val="clear" w:color="auto" w:fill="F0F0F0"/>
        </w:rPr>
      </w:pPr>
      <w:r>
        <w:t xml:space="preserve"> </w:t>
      </w:r>
    </w:p>
    <w:p w:rsidR="00CF1032" w:rsidRDefault="00CF1032">
      <w:pPr>
        <w:pStyle w:val="1"/>
      </w:pPr>
      <w:bookmarkStart w:id="31" w:name="sub_300"/>
      <w:r>
        <w:t>III. Этические правила служебного поведения муниципальных служащих</w:t>
      </w:r>
    </w:p>
    <w:bookmarkEnd w:id="31"/>
    <w:p w:rsidR="00CF1032" w:rsidRDefault="00CF1032"/>
    <w:p w:rsidR="00CF1032" w:rsidRDefault="00CF1032">
      <w:bookmarkStart w:id="32" w:name="sub_325"/>
      <w:r>
        <w:t xml:space="preserve">25.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w:t>
      </w:r>
      <w:r>
        <w:lastRenderedPageBreak/>
        <w:t>и каждый гражданин имеет право на неприкосновенность частной жизни, личную и семейную тайну, защиту чести, достоинства, своего доброго имени.</w:t>
      </w:r>
    </w:p>
    <w:p w:rsidR="00CF1032" w:rsidRDefault="00CF1032">
      <w:bookmarkStart w:id="33" w:name="sub_326"/>
      <w:bookmarkEnd w:id="32"/>
      <w:r>
        <w:t>26. В служебном поведении муниципальный служащий воздерживается от:</w:t>
      </w:r>
    </w:p>
    <w:bookmarkEnd w:id="33"/>
    <w:p w:rsidR="00CF1032" w:rsidRDefault="00CF1032">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F1032" w:rsidRDefault="00CF1032">
      <w:r>
        <w:t>б) грубости, проявлений пренебрежительного тона, заносчивости, предвзятых замечаний, предъявления неправомерных, незаслуженных обвинений;</w:t>
      </w:r>
    </w:p>
    <w:p w:rsidR="00CF1032" w:rsidRDefault="00CF1032">
      <w:r>
        <w:t>в) угроз, оскорбительных выражений или реплик, действий, препятствующих нормальному общению или провоцирующих противоправное поведение;</w:t>
      </w:r>
    </w:p>
    <w:p w:rsidR="00CF1032" w:rsidRDefault="00CF1032">
      <w:r>
        <w:t>г) курения во время служебных совещаний, бесед, иного служебного общения с гражданами.</w:t>
      </w:r>
    </w:p>
    <w:p w:rsidR="00CF1032" w:rsidRDefault="00CF1032">
      <w:bookmarkStart w:id="34" w:name="sub_327"/>
      <w:r>
        <w:t>27.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bookmarkEnd w:id="34"/>
    <w:p w:rsidR="00CF1032" w:rsidRDefault="00CF1032">
      <w: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CF1032" w:rsidRDefault="00CF1032">
      <w:bookmarkStart w:id="35" w:name="sub_328"/>
      <w:r>
        <w:t>28.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bookmarkEnd w:id="35"/>
    <w:p w:rsidR="00CF1032" w:rsidRDefault="00CF1032"/>
    <w:p w:rsidR="00CF1032" w:rsidRDefault="00CF1032">
      <w:pPr>
        <w:pStyle w:val="1"/>
      </w:pPr>
      <w:bookmarkStart w:id="36" w:name="sub_400"/>
      <w:r>
        <w:t>IV. Ответственность за нарушение положений Кодекса</w:t>
      </w:r>
    </w:p>
    <w:bookmarkEnd w:id="36"/>
    <w:p w:rsidR="00CF1032" w:rsidRDefault="00CF1032"/>
    <w:p w:rsidR="00CF1032" w:rsidRDefault="00CF1032">
      <w:bookmarkStart w:id="37" w:name="sub_429"/>
      <w:r>
        <w:t xml:space="preserve">29. Нарушение муниципальным служащим положений настоящего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образованной в соответствии с </w:t>
      </w:r>
      <w:hyperlink r:id="rId23" w:history="1">
        <w:r>
          <w:rPr>
            <w:rStyle w:val="a4"/>
            <w:rFonts w:cs="Times New Roman CYR"/>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и решением 28 сессии Совета депутатов Большеберезниковского муниципального района от 30.08.2010 года N 63, а в случаях, предусмотренных федеральными законами, нарушение положений настоящего Кодекса влечет применение к муниципальному служащему мер юридической ответственности.</w:t>
      </w:r>
    </w:p>
    <w:bookmarkEnd w:id="37"/>
    <w:p w:rsidR="00CF1032" w:rsidRDefault="00CF1032">
      <w:r>
        <w:t>Соблюдение муниципальными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CF1032">
      <w:headerReference w:type="default" r:id="rId24"/>
      <w:footerReference w:type="default" r:id="rId2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01" w:rsidRDefault="00220301">
      <w:r>
        <w:separator/>
      </w:r>
    </w:p>
  </w:endnote>
  <w:endnote w:type="continuationSeparator" w:id="0">
    <w:p w:rsidR="00220301" w:rsidRDefault="0022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F1032">
      <w:tblPrEx>
        <w:tblCellMar>
          <w:top w:w="0" w:type="dxa"/>
          <w:left w:w="0" w:type="dxa"/>
          <w:bottom w:w="0" w:type="dxa"/>
          <w:right w:w="0" w:type="dxa"/>
        </w:tblCellMar>
      </w:tblPrEx>
      <w:tc>
        <w:tcPr>
          <w:tcW w:w="3433" w:type="dxa"/>
          <w:tcBorders>
            <w:top w:val="nil"/>
            <w:left w:val="nil"/>
            <w:bottom w:val="nil"/>
            <w:right w:val="nil"/>
          </w:tcBorders>
        </w:tcPr>
        <w:p w:rsidR="00CF1032" w:rsidRDefault="00CF103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CF1032" w:rsidRDefault="00CF103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F1032" w:rsidRDefault="00CF103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506C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506C7">
            <w:rPr>
              <w:rFonts w:ascii="Times New Roman" w:hAnsi="Times New Roman" w:cs="Times New Roman"/>
              <w:noProof/>
              <w:sz w:val="20"/>
              <w:szCs w:val="20"/>
            </w:rPr>
            <w:t>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01" w:rsidRDefault="00220301">
      <w:r>
        <w:separator/>
      </w:r>
    </w:p>
  </w:footnote>
  <w:footnote w:type="continuationSeparator" w:id="0">
    <w:p w:rsidR="00220301" w:rsidRDefault="0022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32" w:rsidRDefault="00CF1032">
    <w:pPr>
      <w:ind w:firstLine="0"/>
      <w:jc w:val="left"/>
      <w:rPr>
        <w:rFonts w:ascii="Times New Roman" w:hAnsi="Times New Roman" w:cs="Times New Roman"/>
        <w:sz w:val="20"/>
        <w:szCs w:val="20"/>
      </w:rPr>
    </w:pPr>
    <w:r>
      <w:rPr>
        <w:rFonts w:ascii="Times New Roman" w:hAnsi="Times New Roman" w:cs="Times New Roman"/>
        <w:sz w:val="20"/>
        <w:szCs w:val="20"/>
      </w:rPr>
      <w:t>Решение Совета депутатов Большеберезниковского муниципального района Республики Мордовия от 11 февраля…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C9"/>
    <w:rsid w:val="00220301"/>
    <w:rsid w:val="00A14FC9"/>
    <w:rsid w:val="00CF1032"/>
    <w:rsid w:val="00F5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64203/0" TargetMode="External"/><Relationship Id="rId13" Type="http://schemas.openxmlformats.org/officeDocument/2006/relationships/hyperlink" Target="https://internet.garant.ru/document/redirect/12164203/0" TargetMode="External"/><Relationship Id="rId18" Type="http://schemas.openxmlformats.org/officeDocument/2006/relationships/hyperlink" Target="https://internet.garant.ru/document/redirect/10103000/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nternet.garant.ru/document/redirect/12152272/15" TargetMode="External"/><Relationship Id="rId7" Type="http://schemas.openxmlformats.org/officeDocument/2006/relationships/endnotes" Target="endnotes.xml"/><Relationship Id="rId12" Type="http://schemas.openxmlformats.org/officeDocument/2006/relationships/hyperlink" Target="https://internet.garant.ru/document/redirect/2569413/0" TargetMode="External"/><Relationship Id="rId17" Type="http://schemas.openxmlformats.org/officeDocument/2006/relationships/hyperlink" Target="https://internet.garant.ru/document/redirect/12136354/1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ternet.garant.ru/document/redirect/8970126/210" TargetMode="External"/><Relationship Id="rId20" Type="http://schemas.openxmlformats.org/officeDocument/2006/relationships/hyperlink" Target="https://internet.garant.ru/document/redirect/1216420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010300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document/redirect/8969437/1" TargetMode="External"/><Relationship Id="rId23" Type="http://schemas.openxmlformats.org/officeDocument/2006/relationships/hyperlink" Target="https://internet.garant.ru/document/redirect/198625/0" TargetMode="External"/><Relationship Id="rId10" Type="http://schemas.openxmlformats.org/officeDocument/2006/relationships/hyperlink" Target="https://internet.garant.ru/document/redirect/8954521/0" TargetMode="External"/><Relationship Id="rId19" Type="http://schemas.openxmlformats.org/officeDocument/2006/relationships/hyperlink" Target="https://internet.garant.ru/document/redirect/8903610/0" TargetMode="External"/><Relationship Id="rId4" Type="http://schemas.openxmlformats.org/officeDocument/2006/relationships/settings" Target="settings.xml"/><Relationship Id="rId9" Type="http://schemas.openxmlformats.org/officeDocument/2006/relationships/hyperlink" Target="https://internet.garant.ru/document/redirect/12152272/0" TargetMode="External"/><Relationship Id="rId14" Type="http://schemas.openxmlformats.org/officeDocument/2006/relationships/hyperlink" Target="https://internet.garant.ru/document/redirect/12152272/0" TargetMode="External"/><Relationship Id="rId22" Type="http://schemas.openxmlformats.org/officeDocument/2006/relationships/hyperlink" Target="https://internet.garant.ru/document/redirect/12152272/141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2460</Words>
  <Characters>14025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ws15</cp:lastModifiedBy>
  <cp:revision>2</cp:revision>
  <dcterms:created xsi:type="dcterms:W3CDTF">2024-04-22T08:05:00Z</dcterms:created>
  <dcterms:modified xsi:type="dcterms:W3CDTF">2024-04-22T08:05:00Z</dcterms:modified>
</cp:coreProperties>
</file>