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3970" w:rsidRDefault="008A3970">
      <w:pPr>
        <w:pStyle w:val="1"/>
      </w:pPr>
      <w:r>
        <w:fldChar w:fldCharType="begin"/>
      </w:r>
      <w:r>
        <w:instrText>HYPERLINK "https://internet.garant.ru/document/redirect/8929965/0"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Решение Совета депутатов Большеберезниковского муниципального района Республики Мордовия от 27 октября 2009 г. N 160 "Об антикоррупционной экспертизе проектов нормативных правовых актов"</w:t>
      </w:r>
      <w:r>
        <w:fldChar w:fldCharType="end"/>
      </w:r>
    </w:p>
    <w:p w:rsidR="008A3970" w:rsidRDefault="008A3970"/>
    <w:p w:rsidR="008A3970" w:rsidRDefault="008A3970">
      <w:r>
        <w:t xml:space="preserve">В целях организации деятельности органов местного самоуправления Большеберезниковского муниципального района по предупреждению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в соответствии с </w:t>
      </w:r>
      <w:hyperlink r:id="rId8" w:history="1">
        <w:r>
          <w:rPr>
            <w:rStyle w:val="a4"/>
            <w:rFonts w:cs="Times New Roman CYR"/>
          </w:rPr>
          <w:t>подпунктом 3 пункта 1 статьи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 и, руководствуясь </w:t>
      </w:r>
      <w:hyperlink r:id="rId9" w:history="1">
        <w:r>
          <w:rPr>
            <w:rStyle w:val="a4"/>
            <w:rFonts w:cs="Times New Roman CYR"/>
          </w:rPr>
          <w:t>пунктом 1 статьи 6</w:t>
        </w:r>
      </w:hyperlink>
      <w:r>
        <w:t xml:space="preserve"> Федерального закона от 25 декабря 2008 г. N 273-ФЗ "О противодействии коррупции" Совет депутатов Большеберезниковского муниципального района решил:</w:t>
      </w:r>
    </w:p>
    <w:p w:rsidR="008A3970" w:rsidRDefault="008A3970">
      <w:bookmarkStart w:id="1" w:name="sub_1"/>
      <w:r>
        <w:t>1. Утвердить прилагаемый Порядок проведения экспертизы проектов нормативных правовых актов органов местного самоуправления Большеберезниковского муниципального района в целях выявления в них положений, способствующих созданию условий для проявления коррупции. (</w:t>
      </w:r>
      <w:hyperlink w:anchor="sub_1000" w:history="1">
        <w:r>
          <w:rPr>
            <w:rStyle w:val="a4"/>
            <w:rFonts w:cs="Times New Roman CYR"/>
          </w:rPr>
          <w:t>Приложение</w:t>
        </w:r>
      </w:hyperlink>
      <w:r>
        <w:t>).</w:t>
      </w:r>
    </w:p>
    <w:p w:rsidR="008A3970" w:rsidRDefault="008A3970">
      <w:bookmarkStart w:id="2" w:name="sub_2"/>
      <w:bookmarkEnd w:id="1"/>
      <w:r>
        <w:t xml:space="preserve">2. Настоящее решение вступает в силу со дня его </w:t>
      </w:r>
      <w:hyperlink r:id="rId10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2"/>
    <w:p w:rsidR="008A3970" w:rsidRDefault="008A397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8A397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A3970" w:rsidRDefault="008A3970">
            <w:pPr>
              <w:pStyle w:val="a8"/>
            </w:pPr>
            <w:r>
              <w:t>Председатель Совета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A3970" w:rsidRDefault="008A3970">
            <w:pPr>
              <w:pStyle w:val="a7"/>
              <w:jc w:val="right"/>
            </w:pPr>
            <w:r>
              <w:t>Е.В. Полушкин</w:t>
            </w:r>
          </w:p>
        </w:tc>
      </w:tr>
    </w:tbl>
    <w:p w:rsidR="008A3970" w:rsidRDefault="008A3970"/>
    <w:p w:rsidR="008A3970" w:rsidRDefault="008A3970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8A3970" w:rsidRDefault="008A3970"/>
    <w:p w:rsidR="008A3970" w:rsidRDefault="008A3970">
      <w:pPr>
        <w:pStyle w:val="1"/>
      </w:pPr>
      <w:r>
        <w:t>Порядок</w:t>
      </w:r>
      <w:r>
        <w:br/>
        <w:t>проведения экспертизы проектов нормативных правовых актов органов местного самоуправления Большеберезниковского муниципального района в целях выявления в них положений, способствующих созданию условий для проявления коррупции</w:t>
      </w:r>
    </w:p>
    <w:p w:rsidR="008A3970" w:rsidRDefault="008A3970"/>
    <w:p w:rsidR="008A3970" w:rsidRDefault="008A3970">
      <w:bookmarkStart w:id="4" w:name="sub_1001"/>
      <w:r>
        <w:t>1. Экспертиза проектов нормативных правовых актов органов местного самоуправления Большеберезниковского муниципального района проводится в целях выявления в них положений, способствующих созданию условий для проявления коррупции (далее антикоррупционная экспертиза) в соответствии с настоящим Порядком, в отношении проектов нормативных правовых актов Совета депутатов Большеберезниковского муниципального района, Председателя Совета депутатов Большеберезниковского муниципального района и администрации Большеберезниковского муниципального района (далее - органы местного самоуправления).</w:t>
      </w:r>
    </w:p>
    <w:p w:rsidR="008A3970" w:rsidRDefault="008A3970">
      <w:bookmarkStart w:id="5" w:name="sub_1002"/>
      <w:bookmarkEnd w:id="4"/>
      <w:r>
        <w:t>2. Антикоррупционная экспертиза проводится органом местного самоуправления - разработчиком проекта нормативного правового акта. Проведение антикоррупционной экспертизы возлагается на специально уполномоченное руководителем органа местного самоуправления лицо.</w:t>
      </w:r>
    </w:p>
    <w:bookmarkEnd w:id="5"/>
    <w:p w:rsidR="008A3970" w:rsidRDefault="008A3970">
      <w:r>
        <w:t>Антикоррупционная экспертиза проводится в течение срока, установленного для рассмотрения и согласования проектов нормативных правовых актов с заинтересованными организациями, органами местного самоуправления.</w:t>
      </w:r>
    </w:p>
    <w:p w:rsidR="008A3970" w:rsidRDefault="008A3970">
      <w:bookmarkStart w:id="6" w:name="sub_1003"/>
      <w:r>
        <w:t xml:space="preserve">3. Антикоррупционная экспертиза проводится в соответствии с </w:t>
      </w:r>
      <w:hyperlink r:id="rId11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(далее - Методика).</w:t>
      </w:r>
    </w:p>
    <w:p w:rsidR="008A3970" w:rsidRDefault="008A3970">
      <w:bookmarkStart w:id="7" w:name="sub_4"/>
      <w:bookmarkEnd w:id="6"/>
      <w:r>
        <w:t>4. Результаты антикорупционной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экспертизы оформляются в соответствии с </w:t>
      </w:r>
      <w:hyperlink r:id="rId14" w:history="1">
        <w:r>
          <w:rPr>
            <w:rStyle w:val="a4"/>
            <w:rFonts w:cs="Times New Roman CYR"/>
          </w:rPr>
          <w:t>Методикой</w:t>
        </w:r>
      </w:hyperlink>
      <w:r>
        <w:t xml:space="preserve"> и </w:t>
      </w:r>
      <w:r>
        <w:lastRenderedPageBreak/>
        <w:t>отражаются в заключении, подготовленном по итогам правовой экспертизы проектов нормативных правовых актов.</w:t>
      </w:r>
    </w:p>
    <w:bookmarkEnd w:id="7"/>
    <w:p w:rsidR="008A3970" w:rsidRDefault="008A3970">
      <w:r>
        <w:t>В случае отсутствия в проекте нормативного правового акта положений, способствующих созданию условий для проявления коррупции, результаты антикоррупционной экспертизы оформляются согласующей подписью лица, проводившего такую экспертизу.</w:t>
      </w:r>
    </w:p>
    <w:p w:rsidR="008A3970" w:rsidRDefault="008A3970">
      <w:bookmarkStart w:id="8" w:name="sub_5"/>
      <w:r>
        <w:t>5.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на стадии доработки проекта документа разработчиком проекта нормативного правового акта.</w:t>
      </w:r>
    </w:p>
    <w:p w:rsidR="008A3970" w:rsidRDefault="008A3970">
      <w:bookmarkStart w:id="9" w:name="sub_6"/>
      <w:bookmarkEnd w:id="8"/>
      <w:r>
        <w:t>6. В случае несогласия с результатами антикоррупционной экспертизы разработчик проекта вносит указанный проект документа на рассмотрение уполномоченного на его принятие органа местного самоуправления с приложением пояснительной записки с обоснованием своего несогласия.</w:t>
      </w:r>
    </w:p>
    <w:p w:rsidR="008A3970" w:rsidRDefault="008A3970">
      <w:bookmarkStart w:id="10" w:name="sub_7"/>
      <w:bookmarkEnd w:id="9"/>
      <w:r>
        <w:t>7. К проекту нормативного правового акта, вносимому разработчиком на рассмотрение уполномоченного на его принятие органа местного самоуправления, прилагаются все поступившие экспертные заключения, составленные по итогам антикоррупционной экспертизы.</w:t>
      </w:r>
    </w:p>
    <w:bookmarkEnd w:id="10"/>
    <w:p w:rsidR="008A3970" w:rsidRDefault="008A3970"/>
    <w:sectPr w:rsidR="008A3970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3F" w:rsidRDefault="001D1C3F">
      <w:r>
        <w:separator/>
      </w:r>
    </w:p>
  </w:endnote>
  <w:endnote w:type="continuationSeparator" w:id="0">
    <w:p w:rsidR="001D1C3F" w:rsidRDefault="001D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A397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A3970" w:rsidRDefault="008A397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A3970" w:rsidRDefault="008A397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A3970" w:rsidRDefault="008A397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72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720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3F" w:rsidRDefault="001D1C3F">
      <w:r>
        <w:separator/>
      </w:r>
    </w:p>
  </w:footnote>
  <w:footnote w:type="continuationSeparator" w:id="0">
    <w:p w:rsidR="001D1C3F" w:rsidRDefault="001D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70" w:rsidRDefault="008A397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Совета депутатов Большеберезниковского муниципального района Республики Мордовия от 27 октября…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94"/>
    <w:rsid w:val="001D1C3F"/>
    <w:rsid w:val="005B7209"/>
    <w:rsid w:val="008A3970"/>
    <w:rsid w:val="008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5958/313" TargetMode="External"/><Relationship Id="rId13" Type="http://schemas.openxmlformats.org/officeDocument/2006/relationships/hyperlink" Target="https://internet.garant.ru/document/redirect/3100000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5618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5618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892996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601" TargetMode="External"/><Relationship Id="rId14" Type="http://schemas.openxmlformats.org/officeDocument/2006/relationships/hyperlink" Target="https://internet.garant.ru/document/redirect/1216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dcterms:created xsi:type="dcterms:W3CDTF">2024-04-22T08:05:00Z</dcterms:created>
  <dcterms:modified xsi:type="dcterms:W3CDTF">2024-04-22T08:05:00Z</dcterms:modified>
</cp:coreProperties>
</file>